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1C" w:rsidRPr="00655C71" w:rsidRDefault="003A051C" w:rsidP="00F07ED0">
      <w:pPr>
        <w:ind w:right="-296"/>
        <w:jc w:val="center"/>
      </w:pPr>
      <w:r w:rsidRPr="00655C71">
        <w:rPr>
          <w:noProof/>
        </w:rPr>
        <w:drawing>
          <wp:anchor distT="0" distB="0" distL="114300" distR="114300" simplePos="0" relativeHeight="251672576" behindDoc="1" locked="0" layoutInCell="1" allowOverlap="1" wp14:anchorId="7680BAE0" wp14:editId="438E28D3">
            <wp:simplePos x="0" y="0"/>
            <wp:positionH relativeFrom="column">
              <wp:posOffset>-746760</wp:posOffset>
            </wp:positionH>
            <wp:positionV relativeFrom="paragraph">
              <wp:posOffset>-74295</wp:posOffset>
            </wp:positionV>
            <wp:extent cx="2105025" cy="1609725"/>
            <wp:effectExtent l="0" t="0" r="9525" b="9525"/>
            <wp:wrapSquare wrapText="bothSides"/>
            <wp:docPr id="5" name="Рисунок 5" descr="http://novosti-murmanskoy-oblasti.ru/uploads/posts/2015-08/medium/1439910160_a02_15_1.jpg">
              <a:hlinkClick xmlns:a="http://schemas.openxmlformats.org/drawingml/2006/main" r:id="rId9" tooltip="&quot;Пожар в одной из квартир Мончегорска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novosti-murmanskoy-oblasti.ru/uploads/posts/2015-08/medium/1439910160_a02_15_1.jpg">
                      <a:hlinkClick r:id="rId9" tooltip="&quot;Пожар в одной из квартир Мончегорска&quot;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979" w:rsidRPr="00655C71">
        <w:rPr>
          <w:b/>
          <w:sz w:val="26"/>
          <w:szCs w:val="26"/>
        </w:rPr>
        <w:t>Н</w:t>
      </w:r>
      <w:r w:rsidRPr="00655C71">
        <w:rPr>
          <w:b/>
          <w:sz w:val="26"/>
          <w:szCs w:val="26"/>
        </w:rPr>
        <w:t>аселению</w:t>
      </w:r>
    </w:p>
    <w:p w:rsidR="00FD787D" w:rsidRPr="00655C71" w:rsidRDefault="00E504FB" w:rsidP="003A051C">
      <w:pPr>
        <w:ind w:right="-296"/>
        <w:jc w:val="center"/>
        <w:rPr>
          <w:b/>
          <w:sz w:val="26"/>
          <w:szCs w:val="26"/>
        </w:rPr>
      </w:pPr>
      <w:r w:rsidRPr="00655C71">
        <w:rPr>
          <w:b/>
          <w:sz w:val="26"/>
          <w:szCs w:val="26"/>
        </w:rPr>
        <w:t xml:space="preserve">о </w:t>
      </w:r>
      <w:r w:rsidR="00FD787D" w:rsidRPr="00655C71">
        <w:rPr>
          <w:b/>
          <w:sz w:val="26"/>
          <w:szCs w:val="26"/>
        </w:rPr>
        <w:t xml:space="preserve">причинах пожаров и </w:t>
      </w:r>
      <w:r w:rsidR="003A051C" w:rsidRPr="00655C71">
        <w:rPr>
          <w:b/>
          <w:sz w:val="26"/>
          <w:szCs w:val="26"/>
        </w:rPr>
        <w:t>мерах пожарной безопасности</w:t>
      </w:r>
    </w:p>
    <w:p w:rsidR="003A051C" w:rsidRPr="00655C71" w:rsidRDefault="00E504FB" w:rsidP="003A051C">
      <w:pPr>
        <w:ind w:right="-296"/>
        <w:jc w:val="center"/>
        <w:rPr>
          <w:b/>
          <w:sz w:val="26"/>
          <w:szCs w:val="26"/>
        </w:rPr>
      </w:pPr>
      <w:r w:rsidRPr="00655C71">
        <w:rPr>
          <w:b/>
          <w:sz w:val="26"/>
          <w:szCs w:val="26"/>
        </w:rPr>
        <w:t xml:space="preserve">в осенне-зимний период </w:t>
      </w:r>
    </w:p>
    <w:p w:rsidR="00F07ED0" w:rsidRPr="00655C71" w:rsidRDefault="00F07ED0" w:rsidP="0017034E">
      <w:pPr>
        <w:ind w:right="-296"/>
        <w:rPr>
          <w:sz w:val="16"/>
          <w:szCs w:val="16"/>
        </w:rPr>
      </w:pPr>
      <w:bookmarkStart w:id="0" w:name="_GoBack"/>
      <w:bookmarkEnd w:id="0"/>
    </w:p>
    <w:p w:rsidR="009A1DD0" w:rsidRPr="00655C71" w:rsidRDefault="009A1DD0" w:rsidP="0017034E">
      <w:pPr>
        <w:pStyle w:val="a4"/>
        <w:shd w:val="clear" w:color="auto" w:fill="FFFFFF"/>
        <w:spacing w:after="0" w:line="240" w:lineRule="auto"/>
        <w:ind w:left="-1134" w:right="-1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>Основны</w:t>
      </w:r>
      <w:r w:rsidR="00585D7E" w:rsidRPr="00655C71">
        <w:rPr>
          <w:rFonts w:ascii="Times New Roman" w:hAnsi="Times New Roman"/>
          <w:b/>
          <w:color w:val="C00000"/>
          <w:sz w:val="24"/>
          <w:szCs w:val="24"/>
        </w:rPr>
        <w:t>е</w:t>
      </w:r>
      <w:r w:rsidRPr="00655C71">
        <w:rPr>
          <w:rFonts w:ascii="Times New Roman" w:hAnsi="Times New Roman"/>
          <w:b/>
          <w:color w:val="C00000"/>
          <w:sz w:val="24"/>
          <w:szCs w:val="24"/>
        </w:rPr>
        <w:t xml:space="preserve"> причин</w:t>
      </w:r>
      <w:r w:rsidR="00585D7E" w:rsidRPr="00655C71">
        <w:rPr>
          <w:rFonts w:ascii="Times New Roman" w:hAnsi="Times New Roman"/>
          <w:b/>
          <w:color w:val="C00000"/>
          <w:sz w:val="24"/>
          <w:szCs w:val="24"/>
        </w:rPr>
        <w:t>ы</w:t>
      </w:r>
      <w:r w:rsidRPr="00655C71">
        <w:rPr>
          <w:rFonts w:ascii="Times New Roman" w:hAnsi="Times New Roman"/>
          <w:b/>
          <w:color w:val="C00000"/>
          <w:sz w:val="24"/>
          <w:szCs w:val="24"/>
        </w:rPr>
        <w:t xml:space="preserve"> пожаров</w:t>
      </w:r>
      <w:r w:rsidR="0017034E" w:rsidRPr="00655C71">
        <w:rPr>
          <w:rFonts w:ascii="Times New Roman" w:hAnsi="Times New Roman"/>
          <w:b/>
          <w:color w:val="C00000"/>
          <w:sz w:val="24"/>
          <w:szCs w:val="24"/>
        </w:rPr>
        <w:t xml:space="preserve"> в осенне-зимний период</w:t>
      </w:r>
      <w:r w:rsidR="00585D7E" w:rsidRPr="00655C71">
        <w:rPr>
          <w:rFonts w:ascii="Times New Roman" w:hAnsi="Times New Roman"/>
          <w:b/>
          <w:color w:val="C00000"/>
          <w:sz w:val="24"/>
          <w:szCs w:val="24"/>
        </w:rPr>
        <w:t>:</w:t>
      </w:r>
      <w:r w:rsidRPr="00655C7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55C71">
        <w:rPr>
          <w:rFonts w:ascii="Times New Roman" w:hAnsi="Times New Roman"/>
          <w:b/>
          <w:color w:val="C00000"/>
          <w:sz w:val="24"/>
          <w:szCs w:val="24"/>
        </w:rPr>
        <w:t>неосторожность</w:t>
      </w:r>
      <w:r w:rsidRPr="00655C71">
        <w:rPr>
          <w:rFonts w:ascii="Times New Roman" w:hAnsi="Times New Roman"/>
          <w:sz w:val="24"/>
          <w:szCs w:val="24"/>
        </w:rPr>
        <w:t xml:space="preserve"> населения при курении, при приготовлении пищи</w:t>
      </w:r>
      <w:r w:rsidR="007E2271" w:rsidRPr="00655C71">
        <w:rPr>
          <w:rFonts w:ascii="Times New Roman" w:hAnsi="Times New Roman"/>
          <w:sz w:val="24"/>
          <w:szCs w:val="24"/>
        </w:rPr>
        <w:t xml:space="preserve">, </w:t>
      </w:r>
      <w:r w:rsidRPr="00655C71">
        <w:rPr>
          <w:rStyle w:val="ae"/>
          <w:rFonts w:ascii="Times New Roman" w:hAnsi="Times New Roman"/>
          <w:color w:val="C00000"/>
          <w:sz w:val="24"/>
          <w:szCs w:val="24"/>
        </w:rPr>
        <w:t>аварийный режим работы</w:t>
      </w:r>
      <w:r w:rsidRPr="00655C71">
        <w:rPr>
          <w:rStyle w:val="ae"/>
          <w:rFonts w:ascii="Times New Roman" w:hAnsi="Times New Roman"/>
          <w:sz w:val="24"/>
          <w:szCs w:val="24"/>
        </w:rPr>
        <w:t xml:space="preserve">, </w:t>
      </w:r>
      <w:r w:rsidRPr="00655C71">
        <w:rPr>
          <w:rStyle w:val="ae"/>
          <w:rFonts w:ascii="Times New Roman" w:hAnsi="Times New Roman"/>
          <w:color w:val="C00000"/>
          <w:sz w:val="24"/>
          <w:szCs w:val="24"/>
        </w:rPr>
        <w:t>неисправность</w:t>
      </w:r>
      <w:r w:rsidRPr="00655C71">
        <w:rPr>
          <w:rStyle w:val="ae"/>
          <w:rFonts w:ascii="Times New Roman" w:hAnsi="Times New Roman"/>
          <w:sz w:val="24"/>
          <w:szCs w:val="24"/>
        </w:rPr>
        <w:t xml:space="preserve"> электрооборудования, электропроводки</w:t>
      </w:r>
      <w:r w:rsidR="00095F22" w:rsidRPr="00655C71">
        <w:rPr>
          <w:rStyle w:val="ae"/>
          <w:rFonts w:ascii="Times New Roman" w:hAnsi="Times New Roman"/>
          <w:sz w:val="24"/>
          <w:szCs w:val="24"/>
        </w:rPr>
        <w:t xml:space="preserve"> </w:t>
      </w:r>
      <w:r w:rsidR="00095F22" w:rsidRPr="00655C71">
        <w:rPr>
          <w:rStyle w:val="ae"/>
          <w:rFonts w:ascii="Times New Roman" w:hAnsi="Times New Roman"/>
          <w:b w:val="0"/>
          <w:sz w:val="24"/>
          <w:szCs w:val="24"/>
        </w:rPr>
        <w:t>(в том числе в транспортных средствах)</w:t>
      </w:r>
      <w:r w:rsidRPr="00655C71">
        <w:rPr>
          <w:rStyle w:val="ae"/>
          <w:rFonts w:ascii="Times New Roman" w:hAnsi="Times New Roman"/>
          <w:b w:val="0"/>
          <w:sz w:val="24"/>
          <w:szCs w:val="24"/>
        </w:rPr>
        <w:t>,</w:t>
      </w:r>
      <w:r w:rsidRPr="00655C71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655C71">
        <w:rPr>
          <w:rFonts w:ascii="Times New Roman" w:hAnsi="Times New Roman"/>
          <w:sz w:val="24"/>
          <w:szCs w:val="24"/>
        </w:rPr>
        <w:t>нагревательных бытовых приборов,</w:t>
      </w:r>
      <w:r w:rsidRPr="00655C71">
        <w:rPr>
          <w:rStyle w:val="ae"/>
          <w:rFonts w:ascii="Times New Roman" w:hAnsi="Times New Roman"/>
          <w:sz w:val="24"/>
          <w:szCs w:val="24"/>
        </w:rPr>
        <w:t xml:space="preserve"> нарушение </w:t>
      </w:r>
      <w:r w:rsidRPr="00655C71">
        <w:rPr>
          <w:rFonts w:ascii="Times New Roman" w:hAnsi="Times New Roman"/>
          <w:sz w:val="24"/>
          <w:szCs w:val="24"/>
        </w:rPr>
        <w:t xml:space="preserve">правил содержания и топки печей в </w:t>
      </w:r>
      <w:r w:rsidR="00585D7E" w:rsidRPr="00655C71">
        <w:rPr>
          <w:rFonts w:ascii="Times New Roman" w:hAnsi="Times New Roman"/>
          <w:sz w:val="24"/>
          <w:szCs w:val="24"/>
        </w:rPr>
        <w:t xml:space="preserve">частных </w:t>
      </w:r>
      <w:r w:rsidRPr="00655C71">
        <w:rPr>
          <w:rFonts w:ascii="Times New Roman" w:hAnsi="Times New Roman"/>
          <w:sz w:val="24"/>
          <w:szCs w:val="24"/>
        </w:rPr>
        <w:t>гаражных, садов</w:t>
      </w:r>
      <w:r w:rsidR="00655C71">
        <w:rPr>
          <w:rFonts w:ascii="Times New Roman" w:hAnsi="Times New Roman"/>
          <w:sz w:val="24"/>
          <w:szCs w:val="24"/>
        </w:rPr>
        <w:t xml:space="preserve">ых и </w:t>
      </w:r>
      <w:r w:rsidRPr="00655C71">
        <w:rPr>
          <w:rFonts w:ascii="Times New Roman" w:hAnsi="Times New Roman"/>
          <w:sz w:val="24"/>
          <w:szCs w:val="24"/>
        </w:rPr>
        <w:t xml:space="preserve">огородных строениях, </w:t>
      </w:r>
      <w:r w:rsidRPr="00655C71">
        <w:rPr>
          <w:rStyle w:val="ae"/>
          <w:rFonts w:ascii="Times New Roman" w:hAnsi="Times New Roman"/>
          <w:sz w:val="24"/>
          <w:szCs w:val="24"/>
        </w:rPr>
        <w:t>а также</w:t>
      </w:r>
      <w:r w:rsidRPr="00655C71">
        <w:rPr>
          <w:rFonts w:ascii="Times New Roman" w:hAnsi="Times New Roman"/>
          <w:sz w:val="24"/>
          <w:szCs w:val="24"/>
        </w:rPr>
        <w:t xml:space="preserve"> детская шалость с огнем. </w:t>
      </w:r>
    </w:p>
    <w:p w:rsidR="00F07ED0" w:rsidRPr="00655C71" w:rsidRDefault="002F1E3C" w:rsidP="00F836D2">
      <w:pPr>
        <w:ind w:left="-993" w:right="-144" w:firstLine="284"/>
        <w:jc w:val="both"/>
      </w:pPr>
      <w:r w:rsidRPr="00655C71">
        <w:rPr>
          <w:b/>
        </w:rPr>
        <w:t xml:space="preserve">Чтобы снизить риск возникновения пожаров </w:t>
      </w:r>
      <w:r w:rsidR="00F07ED0" w:rsidRPr="00655C71">
        <w:rPr>
          <w:b/>
        </w:rPr>
        <w:t>и гибели людей от вредных факторов пожара</w:t>
      </w:r>
      <w:r w:rsidRPr="00655C71">
        <w:rPr>
          <w:b/>
        </w:rPr>
        <w:t>:</w:t>
      </w:r>
    </w:p>
    <w:p w:rsidR="004D5AD0" w:rsidRPr="00655C71" w:rsidRDefault="00F07ED0" w:rsidP="0017034E">
      <w:pPr>
        <w:pStyle w:val="a4"/>
        <w:shd w:val="clear" w:color="auto" w:fill="FFFFFF"/>
        <w:autoSpaceDN w:val="0"/>
        <w:spacing w:line="240" w:lineRule="auto"/>
        <w:ind w:left="-993" w:right="-1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>Не оставляйте</w:t>
      </w:r>
      <w:r w:rsidRPr="00655C7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55C71">
        <w:rPr>
          <w:rFonts w:ascii="Times New Roman" w:hAnsi="Times New Roman"/>
          <w:sz w:val="24"/>
          <w:szCs w:val="24"/>
        </w:rPr>
        <w:t>без присмотра открытый огонь - зажженные спички, сигареты, зажигалки, свечи</w:t>
      </w:r>
      <w:r w:rsidR="007E2271" w:rsidRPr="00655C71">
        <w:rPr>
          <w:rFonts w:ascii="Times New Roman" w:hAnsi="Times New Roman"/>
          <w:sz w:val="24"/>
          <w:szCs w:val="24"/>
        </w:rPr>
        <w:t xml:space="preserve"> и др.</w:t>
      </w:r>
      <w:r w:rsidR="004D5AD0" w:rsidRPr="00655C71">
        <w:rPr>
          <w:rFonts w:ascii="Times New Roman" w:hAnsi="Times New Roman"/>
          <w:sz w:val="24"/>
          <w:szCs w:val="24"/>
        </w:rPr>
        <w:t xml:space="preserve"> </w:t>
      </w:r>
    </w:p>
    <w:p w:rsidR="004D5AD0" w:rsidRPr="00655C71" w:rsidRDefault="004D5AD0" w:rsidP="00EA7511">
      <w:pPr>
        <w:pStyle w:val="a4"/>
        <w:shd w:val="clear" w:color="auto" w:fill="FFFFFF"/>
        <w:autoSpaceDN w:val="0"/>
        <w:spacing w:line="240" w:lineRule="auto"/>
        <w:ind w:left="-993" w:right="-144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 xml:space="preserve">Не перекаливайте печи, не оставляйте </w:t>
      </w:r>
      <w:r w:rsidRPr="00655C71">
        <w:rPr>
          <w:rFonts w:ascii="Times New Roman" w:hAnsi="Times New Roman"/>
          <w:sz w:val="24"/>
          <w:szCs w:val="24"/>
        </w:rPr>
        <w:t>топящиеся печи без присмотра</w:t>
      </w:r>
      <w:r w:rsidR="008B2E53" w:rsidRPr="00655C71">
        <w:rPr>
          <w:rFonts w:ascii="Times New Roman" w:hAnsi="Times New Roman"/>
          <w:sz w:val="24"/>
          <w:szCs w:val="24"/>
        </w:rPr>
        <w:t xml:space="preserve"> взрослых</w:t>
      </w:r>
      <w:r w:rsidRPr="00655C71">
        <w:rPr>
          <w:rFonts w:ascii="Times New Roman" w:hAnsi="Times New Roman"/>
          <w:sz w:val="24"/>
          <w:szCs w:val="24"/>
        </w:rPr>
        <w:t>.</w:t>
      </w:r>
      <w:r w:rsidR="008B2E53" w:rsidRPr="00655C71">
        <w:rPr>
          <w:rFonts w:ascii="Times New Roman" w:hAnsi="Times New Roman"/>
          <w:sz w:val="24"/>
          <w:szCs w:val="24"/>
        </w:rPr>
        <w:t xml:space="preserve"> Проверяйте исправность дымохода, противопожарное оборудование стен, пола, потолка, кровли у печи и трубы.</w:t>
      </w:r>
    </w:p>
    <w:p w:rsidR="00F07ED0" w:rsidRPr="00655C71" w:rsidRDefault="00F07ED0" w:rsidP="00EA7511">
      <w:pPr>
        <w:pStyle w:val="a4"/>
        <w:shd w:val="clear" w:color="auto" w:fill="FFFFFF"/>
        <w:autoSpaceDN w:val="0"/>
        <w:spacing w:line="240" w:lineRule="auto"/>
        <w:ind w:left="-993" w:right="-144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>Не бросайте</w:t>
      </w:r>
      <w:r w:rsidRPr="00655C7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7E2271" w:rsidRPr="00655C71">
        <w:rPr>
          <w:rFonts w:ascii="Times New Roman" w:hAnsi="Times New Roman"/>
          <w:sz w:val="24"/>
          <w:szCs w:val="24"/>
        </w:rPr>
        <w:t xml:space="preserve">не затушенные окурки, спички </w:t>
      </w:r>
      <w:r w:rsidRPr="00655C71">
        <w:rPr>
          <w:rFonts w:ascii="Times New Roman" w:hAnsi="Times New Roman"/>
          <w:sz w:val="24"/>
          <w:szCs w:val="24"/>
        </w:rPr>
        <w:t>на пол, в мусор, в мусоропровод, в контейнеры для сбора бытовых отходов, на землю</w:t>
      </w:r>
      <w:r w:rsidR="007E2271" w:rsidRPr="00655C71">
        <w:rPr>
          <w:rFonts w:ascii="Times New Roman" w:hAnsi="Times New Roman"/>
          <w:sz w:val="24"/>
          <w:szCs w:val="24"/>
        </w:rPr>
        <w:t xml:space="preserve">, </w:t>
      </w:r>
      <w:r w:rsidR="008B2E53" w:rsidRPr="00655C71">
        <w:rPr>
          <w:rFonts w:ascii="Times New Roman" w:hAnsi="Times New Roman"/>
          <w:sz w:val="24"/>
          <w:szCs w:val="24"/>
        </w:rPr>
        <w:t>в т</w:t>
      </w:r>
      <w:r w:rsidR="004339B2" w:rsidRPr="00655C71">
        <w:rPr>
          <w:rFonts w:ascii="Times New Roman" w:hAnsi="Times New Roman"/>
          <w:sz w:val="24"/>
          <w:szCs w:val="24"/>
        </w:rPr>
        <w:t xml:space="preserve">ом </w:t>
      </w:r>
      <w:r w:rsidR="008B2E53" w:rsidRPr="00655C71">
        <w:rPr>
          <w:rFonts w:ascii="Times New Roman" w:hAnsi="Times New Roman"/>
          <w:sz w:val="24"/>
          <w:szCs w:val="24"/>
        </w:rPr>
        <w:t>ч</w:t>
      </w:r>
      <w:r w:rsidR="004339B2" w:rsidRPr="00655C71">
        <w:rPr>
          <w:rFonts w:ascii="Times New Roman" w:hAnsi="Times New Roman"/>
          <w:sz w:val="24"/>
          <w:szCs w:val="24"/>
        </w:rPr>
        <w:t>исле</w:t>
      </w:r>
      <w:r w:rsidR="008B2E53" w:rsidRPr="00655C71">
        <w:rPr>
          <w:rFonts w:ascii="Times New Roman" w:hAnsi="Times New Roman"/>
          <w:sz w:val="24"/>
          <w:szCs w:val="24"/>
        </w:rPr>
        <w:t xml:space="preserve"> при курении на балконе, лоджии</w:t>
      </w:r>
      <w:r w:rsidRPr="00655C71">
        <w:rPr>
          <w:rFonts w:ascii="Times New Roman" w:hAnsi="Times New Roman"/>
          <w:sz w:val="24"/>
          <w:szCs w:val="24"/>
        </w:rPr>
        <w:t>.</w:t>
      </w:r>
    </w:p>
    <w:p w:rsidR="00F07ED0" w:rsidRPr="00655C71" w:rsidRDefault="00F07ED0" w:rsidP="00EA7511">
      <w:pPr>
        <w:pStyle w:val="a4"/>
        <w:shd w:val="clear" w:color="auto" w:fill="FFFFFF"/>
        <w:autoSpaceDN w:val="0"/>
        <w:spacing w:line="240" w:lineRule="auto"/>
        <w:ind w:left="-993" w:right="-144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>Не оставляйте без присмотра</w:t>
      </w:r>
      <w:r w:rsidRPr="00655C7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7E2271" w:rsidRPr="00655C71">
        <w:rPr>
          <w:rFonts w:ascii="Times New Roman" w:hAnsi="Times New Roman"/>
          <w:sz w:val="24"/>
          <w:szCs w:val="24"/>
        </w:rPr>
        <w:t>посуду (</w:t>
      </w:r>
      <w:r w:rsidRPr="00655C71">
        <w:rPr>
          <w:rFonts w:ascii="Times New Roman" w:hAnsi="Times New Roman"/>
          <w:sz w:val="24"/>
          <w:szCs w:val="24"/>
        </w:rPr>
        <w:t>сковородки, кастрюли</w:t>
      </w:r>
      <w:r w:rsidR="007E2271" w:rsidRPr="00655C71">
        <w:rPr>
          <w:rFonts w:ascii="Times New Roman" w:hAnsi="Times New Roman"/>
          <w:sz w:val="24"/>
          <w:szCs w:val="24"/>
        </w:rPr>
        <w:t xml:space="preserve"> и др.)</w:t>
      </w:r>
      <w:r w:rsidRPr="00655C71">
        <w:rPr>
          <w:rFonts w:ascii="Times New Roman" w:hAnsi="Times New Roman"/>
          <w:sz w:val="24"/>
          <w:szCs w:val="24"/>
        </w:rPr>
        <w:t xml:space="preserve"> во время приготовления пищи и не оставляйте </w:t>
      </w:r>
      <w:r w:rsidR="007E2271" w:rsidRPr="00655C71">
        <w:rPr>
          <w:rFonts w:ascii="Times New Roman" w:hAnsi="Times New Roman"/>
          <w:sz w:val="24"/>
          <w:szCs w:val="24"/>
        </w:rPr>
        <w:t>ее</w:t>
      </w:r>
      <w:r w:rsidRPr="00655C71">
        <w:rPr>
          <w:rFonts w:ascii="Times New Roman" w:hAnsi="Times New Roman"/>
          <w:sz w:val="24"/>
          <w:szCs w:val="24"/>
        </w:rPr>
        <w:t xml:space="preserve"> на </w:t>
      </w:r>
      <w:r w:rsidR="007E2271" w:rsidRPr="00655C71">
        <w:rPr>
          <w:rFonts w:ascii="Times New Roman" w:hAnsi="Times New Roman"/>
          <w:sz w:val="24"/>
          <w:szCs w:val="24"/>
        </w:rPr>
        <w:t>разогретой поверхности</w:t>
      </w:r>
      <w:r w:rsidRPr="00655C71">
        <w:rPr>
          <w:rFonts w:ascii="Times New Roman" w:hAnsi="Times New Roman"/>
          <w:sz w:val="24"/>
          <w:szCs w:val="24"/>
        </w:rPr>
        <w:t xml:space="preserve"> после приготовления пищи. </w:t>
      </w:r>
      <w:r w:rsidR="007E2271" w:rsidRPr="00655C71">
        <w:rPr>
          <w:rFonts w:ascii="Times New Roman" w:hAnsi="Times New Roman"/>
          <w:sz w:val="24"/>
          <w:szCs w:val="24"/>
        </w:rPr>
        <w:t>Уходя из дома, г</w:t>
      </w:r>
      <w:r w:rsidRPr="00655C71">
        <w:rPr>
          <w:rFonts w:ascii="Times New Roman" w:hAnsi="Times New Roman"/>
          <w:sz w:val="24"/>
          <w:szCs w:val="24"/>
        </w:rPr>
        <w:t>отовясь ко сну, убедитесь, что бытовые нагревательные приборы выключены</w:t>
      </w:r>
      <w:r w:rsidR="00D64979" w:rsidRPr="00655C71">
        <w:rPr>
          <w:rFonts w:ascii="Times New Roman" w:hAnsi="Times New Roman"/>
          <w:sz w:val="24"/>
          <w:szCs w:val="24"/>
        </w:rPr>
        <w:t>, окурки, свечи</w:t>
      </w:r>
      <w:r w:rsidR="007E3162" w:rsidRPr="00655C71">
        <w:rPr>
          <w:rFonts w:ascii="Times New Roman" w:hAnsi="Times New Roman"/>
          <w:sz w:val="24"/>
          <w:szCs w:val="24"/>
        </w:rPr>
        <w:t xml:space="preserve">, печи </w:t>
      </w:r>
      <w:r w:rsidR="00D64979" w:rsidRPr="00655C71">
        <w:rPr>
          <w:rFonts w:ascii="Times New Roman" w:hAnsi="Times New Roman"/>
          <w:sz w:val="24"/>
          <w:szCs w:val="24"/>
        </w:rPr>
        <w:t>затушены</w:t>
      </w:r>
      <w:r w:rsidRPr="00655C71">
        <w:rPr>
          <w:rFonts w:ascii="Times New Roman" w:hAnsi="Times New Roman"/>
          <w:sz w:val="24"/>
          <w:szCs w:val="24"/>
        </w:rPr>
        <w:t>.</w:t>
      </w:r>
    </w:p>
    <w:p w:rsidR="00F07ED0" w:rsidRPr="00655C71" w:rsidRDefault="00F07ED0" w:rsidP="00EA7511">
      <w:pPr>
        <w:pStyle w:val="a4"/>
        <w:autoSpaceDN w:val="0"/>
        <w:spacing w:line="240" w:lineRule="auto"/>
        <w:ind w:left="-993" w:right="-144" w:firstLine="284"/>
        <w:jc w:val="both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>Не курите в постели, вблизи</w:t>
      </w:r>
      <w:r w:rsidRPr="00655C71">
        <w:rPr>
          <w:rFonts w:ascii="Times New Roman" w:hAnsi="Times New Roman"/>
          <w:sz w:val="24"/>
          <w:szCs w:val="24"/>
        </w:rPr>
        <w:t xml:space="preserve"> легковоспламеняющихся предметов (шторы, занавески и др.). </w:t>
      </w:r>
    </w:p>
    <w:p w:rsidR="00F07ED0" w:rsidRPr="00655C71" w:rsidRDefault="00F07ED0" w:rsidP="00EA7511">
      <w:pPr>
        <w:pStyle w:val="a4"/>
        <w:autoSpaceDN w:val="0"/>
        <w:spacing w:line="240" w:lineRule="auto"/>
        <w:ind w:left="-993" w:right="-144" w:firstLine="284"/>
        <w:jc w:val="both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>Не пользуйтесь</w:t>
      </w:r>
      <w:r w:rsidRPr="00655C7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55C71">
        <w:rPr>
          <w:rFonts w:ascii="Times New Roman" w:hAnsi="Times New Roman"/>
          <w:b/>
          <w:sz w:val="24"/>
          <w:szCs w:val="24"/>
        </w:rPr>
        <w:t>неисправными</w:t>
      </w:r>
      <w:r w:rsidR="007E2271" w:rsidRPr="00655C71">
        <w:rPr>
          <w:rFonts w:ascii="Times New Roman" w:hAnsi="Times New Roman"/>
          <w:b/>
          <w:sz w:val="24"/>
          <w:szCs w:val="24"/>
        </w:rPr>
        <w:t>, самодельными</w:t>
      </w:r>
      <w:r w:rsidRPr="00655C71">
        <w:rPr>
          <w:rFonts w:ascii="Times New Roman" w:hAnsi="Times New Roman"/>
          <w:sz w:val="24"/>
          <w:szCs w:val="24"/>
        </w:rPr>
        <w:t xml:space="preserve"> электробытовыми и газовыми приборами</w:t>
      </w:r>
      <w:r w:rsidR="007E2271" w:rsidRPr="00655C71">
        <w:rPr>
          <w:rFonts w:ascii="Times New Roman" w:hAnsi="Times New Roman"/>
          <w:sz w:val="24"/>
          <w:szCs w:val="24"/>
        </w:rPr>
        <w:t>,</w:t>
      </w:r>
      <w:r w:rsidRPr="00655C71">
        <w:rPr>
          <w:rFonts w:ascii="Times New Roman" w:hAnsi="Times New Roman"/>
          <w:sz w:val="24"/>
          <w:szCs w:val="24"/>
        </w:rPr>
        <w:t xml:space="preserve"> электропровода</w:t>
      </w:r>
      <w:r w:rsidR="007E2271" w:rsidRPr="00655C71">
        <w:rPr>
          <w:rFonts w:ascii="Times New Roman" w:hAnsi="Times New Roman"/>
          <w:sz w:val="24"/>
          <w:szCs w:val="24"/>
        </w:rPr>
        <w:t>ми</w:t>
      </w:r>
      <w:r w:rsidRPr="00655C71">
        <w:rPr>
          <w:rFonts w:ascii="Times New Roman" w:hAnsi="Times New Roman"/>
          <w:sz w:val="24"/>
          <w:szCs w:val="24"/>
        </w:rPr>
        <w:t xml:space="preserve"> и кабел</w:t>
      </w:r>
      <w:r w:rsidR="007E2271" w:rsidRPr="00655C71">
        <w:rPr>
          <w:rFonts w:ascii="Times New Roman" w:hAnsi="Times New Roman"/>
          <w:sz w:val="24"/>
          <w:szCs w:val="24"/>
        </w:rPr>
        <w:t>ем</w:t>
      </w:r>
      <w:r w:rsidRPr="00655C71">
        <w:rPr>
          <w:rFonts w:ascii="Times New Roman" w:hAnsi="Times New Roman"/>
          <w:sz w:val="24"/>
          <w:szCs w:val="24"/>
        </w:rPr>
        <w:t xml:space="preserve"> с видимыми нарушениями изоляции. </w:t>
      </w:r>
      <w:r w:rsidRPr="00655C71">
        <w:rPr>
          <w:rFonts w:ascii="Times New Roman" w:hAnsi="Times New Roman"/>
          <w:b/>
          <w:sz w:val="24"/>
          <w:szCs w:val="24"/>
        </w:rPr>
        <w:t>Замените</w:t>
      </w:r>
      <w:r w:rsidRPr="00655C71">
        <w:rPr>
          <w:rFonts w:ascii="Times New Roman" w:hAnsi="Times New Roman"/>
          <w:sz w:val="24"/>
          <w:szCs w:val="24"/>
        </w:rPr>
        <w:t xml:space="preserve"> оголённые, ветхие провода, неисправные, поврежденные розетки, выключатели.</w:t>
      </w:r>
    </w:p>
    <w:p w:rsidR="00585D7E" w:rsidRPr="00655C71" w:rsidRDefault="00585D7E" w:rsidP="00EA7511">
      <w:pPr>
        <w:pStyle w:val="a4"/>
        <w:autoSpaceDN w:val="0"/>
        <w:spacing w:line="240" w:lineRule="auto"/>
        <w:ind w:left="-993" w:right="-144" w:firstLine="284"/>
        <w:jc w:val="both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 xml:space="preserve">Не включайте одновременно </w:t>
      </w:r>
      <w:r w:rsidRPr="00655C71">
        <w:rPr>
          <w:rFonts w:ascii="Times New Roman" w:hAnsi="Times New Roman"/>
          <w:sz w:val="24"/>
          <w:szCs w:val="24"/>
        </w:rPr>
        <w:t>в электросеть несколько приборов большой мощности, не перегружайте электросеть, чтобы избежать перегрева, замыкания, возгорания.</w:t>
      </w:r>
    </w:p>
    <w:p w:rsidR="00F07ED0" w:rsidRPr="00655C71" w:rsidRDefault="00F07ED0" w:rsidP="00EA7511">
      <w:pPr>
        <w:pStyle w:val="a4"/>
        <w:autoSpaceDN w:val="0"/>
        <w:spacing w:line="240" w:lineRule="auto"/>
        <w:ind w:left="-993" w:right="-144" w:firstLine="284"/>
        <w:jc w:val="both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>Не кладите</w:t>
      </w:r>
      <w:r w:rsidR="004339B2" w:rsidRPr="00655C71">
        <w:rPr>
          <w:rFonts w:ascii="Times New Roman" w:hAnsi="Times New Roman"/>
          <w:b/>
          <w:color w:val="C00000"/>
          <w:sz w:val="24"/>
          <w:szCs w:val="24"/>
        </w:rPr>
        <w:t>, не сушите</w:t>
      </w:r>
      <w:r w:rsidRPr="00655C7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55C71">
        <w:rPr>
          <w:rFonts w:ascii="Times New Roman" w:hAnsi="Times New Roman"/>
          <w:sz w:val="24"/>
          <w:szCs w:val="24"/>
        </w:rPr>
        <w:t>вещи, обувь на включенны</w:t>
      </w:r>
      <w:r w:rsidR="004339B2" w:rsidRPr="00655C71">
        <w:rPr>
          <w:rFonts w:ascii="Times New Roman" w:hAnsi="Times New Roman"/>
          <w:sz w:val="24"/>
          <w:szCs w:val="24"/>
        </w:rPr>
        <w:t>х</w:t>
      </w:r>
      <w:r w:rsidRPr="00655C71">
        <w:rPr>
          <w:rFonts w:ascii="Times New Roman" w:hAnsi="Times New Roman"/>
          <w:sz w:val="24"/>
          <w:szCs w:val="24"/>
        </w:rPr>
        <w:t xml:space="preserve"> в сеть </w:t>
      </w:r>
      <w:r w:rsidR="004339B2" w:rsidRPr="00655C71">
        <w:rPr>
          <w:rFonts w:ascii="Times New Roman" w:hAnsi="Times New Roman"/>
          <w:sz w:val="24"/>
          <w:szCs w:val="24"/>
        </w:rPr>
        <w:t>электро</w:t>
      </w:r>
      <w:r w:rsidRPr="00655C71">
        <w:rPr>
          <w:rFonts w:ascii="Times New Roman" w:hAnsi="Times New Roman"/>
          <w:sz w:val="24"/>
          <w:szCs w:val="24"/>
        </w:rPr>
        <w:t>нагревательны</w:t>
      </w:r>
      <w:r w:rsidR="004339B2" w:rsidRPr="00655C71">
        <w:rPr>
          <w:rFonts w:ascii="Times New Roman" w:hAnsi="Times New Roman"/>
          <w:sz w:val="24"/>
          <w:szCs w:val="24"/>
        </w:rPr>
        <w:t>х</w:t>
      </w:r>
      <w:r w:rsidRPr="00655C71">
        <w:rPr>
          <w:rFonts w:ascii="Times New Roman" w:hAnsi="Times New Roman"/>
          <w:sz w:val="24"/>
          <w:szCs w:val="24"/>
        </w:rPr>
        <w:t xml:space="preserve"> прибор</w:t>
      </w:r>
      <w:r w:rsidR="004339B2" w:rsidRPr="00655C71">
        <w:rPr>
          <w:rFonts w:ascii="Times New Roman" w:hAnsi="Times New Roman"/>
          <w:sz w:val="24"/>
          <w:szCs w:val="24"/>
        </w:rPr>
        <w:t>ах (обогревателях и др.)</w:t>
      </w:r>
      <w:r w:rsidRPr="00655C71">
        <w:rPr>
          <w:rFonts w:ascii="Times New Roman" w:hAnsi="Times New Roman"/>
          <w:sz w:val="24"/>
          <w:szCs w:val="24"/>
        </w:rPr>
        <w:t xml:space="preserve">, </w:t>
      </w:r>
      <w:r w:rsidR="004339B2" w:rsidRPr="00655C71">
        <w:rPr>
          <w:rFonts w:ascii="Times New Roman" w:hAnsi="Times New Roman"/>
          <w:sz w:val="24"/>
          <w:szCs w:val="24"/>
        </w:rPr>
        <w:t xml:space="preserve">на печах, </w:t>
      </w:r>
      <w:r w:rsidRPr="00655C71">
        <w:rPr>
          <w:rFonts w:ascii="Times New Roman" w:hAnsi="Times New Roman"/>
          <w:sz w:val="24"/>
          <w:szCs w:val="24"/>
        </w:rPr>
        <w:t>над открытым пламенем и вблизи от него.</w:t>
      </w:r>
    </w:p>
    <w:p w:rsidR="00F07ED0" w:rsidRPr="00655C71" w:rsidRDefault="00F07ED0" w:rsidP="00EA7511">
      <w:pPr>
        <w:pStyle w:val="a4"/>
        <w:shd w:val="clear" w:color="auto" w:fill="FFFFFF"/>
        <w:autoSpaceDN w:val="0"/>
        <w:spacing w:after="0" w:line="240" w:lineRule="auto"/>
        <w:ind w:left="-993" w:right="-144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 xml:space="preserve">Не оставляйте </w:t>
      </w:r>
      <w:r w:rsidR="0017034E" w:rsidRPr="00655C71">
        <w:rPr>
          <w:rFonts w:ascii="Times New Roman" w:hAnsi="Times New Roman"/>
          <w:b/>
          <w:color w:val="C00000"/>
          <w:sz w:val="24"/>
          <w:szCs w:val="24"/>
        </w:rPr>
        <w:t xml:space="preserve">малолетних </w:t>
      </w:r>
      <w:r w:rsidRPr="00655C71">
        <w:rPr>
          <w:rFonts w:ascii="Times New Roman" w:hAnsi="Times New Roman"/>
          <w:b/>
          <w:color w:val="C00000"/>
          <w:sz w:val="24"/>
          <w:szCs w:val="24"/>
        </w:rPr>
        <w:t xml:space="preserve">детей </w:t>
      </w:r>
      <w:r w:rsidRPr="00655C71">
        <w:rPr>
          <w:rFonts w:ascii="Times New Roman" w:hAnsi="Times New Roman"/>
          <w:sz w:val="24"/>
          <w:szCs w:val="24"/>
        </w:rPr>
        <w:t xml:space="preserve">без присмотра взрослых, не допускайте детской шалости с огнем, разъясните последствия шалости: </w:t>
      </w:r>
      <w:r w:rsidR="004339B2" w:rsidRPr="00655C71">
        <w:rPr>
          <w:rFonts w:ascii="Times New Roman" w:hAnsi="Times New Roman"/>
          <w:sz w:val="24"/>
          <w:szCs w:val="24"/>
        </w:rPr>
        <w:t xml:space="preserve">пожар, </w:t>
      </w:r>
      <w:r w:rsidRPr="00655C71">
        <w:rPr>
          <w:rFonts w:ascii="Times New Roman" w:hAnsi="Times New Roman"/>
          <w:sz w:val="24"/>
          <w:szCs w:val="24"/>
        </w:rPr>
        <w:t>вред здоровью (</w:t>
      </w:r>
      <w:r w:rsidR="004339B2" w:rsidRPr="00655C71">
        <w:rPr>
          <w:rFonts w:ascii="Times New Roman" w:hAnsi="Times New Roman"/>
          <w:sz w:val="24"/>
          <w:szCs w:val="24"/>
        </w:rPr>
        <w:t xml:space="preserve">травмы, </w:t>
      </w:r>
      <w:r w:rsidRPr="00655C71">
        <w:rPr>
          <w:rFonts w:ascii="Times New Roman" w:hAnsi="Times New Roman"/>
          <w:sz w:val="24"/>
          <w:szCs w:val="24"/>
        </w:rPr>
        <w:t>ожоги, отравление), гибель всего живого, уничтожение вашего имущества, имущества соседей.</w:t>
      </w:r>
    </w:p>
    <w:p w:rsidR="004339B2" w:rsidRPr="00655C71" w:rsidRDefault="004339B2" w:rsidP="00EA7511">
      <w:pPr>
        <w:pStyle w:val="a4"/>
        <w:shd w:val="clear" w:color="auto" w:fill="FFFFFF"/>
        <w:autoSpaceDN w:val="0"/>
        <w:spacing w:after="0" w:line="240" w:lineRule="auto"/>
        <w:ind w:left="-993" w:right="-144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5C71">
        <w:rPr>
          <w:rFonts w:ascii="Times New Roman" w:hAnsi="Times New Roman"/>
          <w:b/>
          <w:color w:val="C00000"/>
          <w:sz w:val="24"/>
          <w:szCs w:val="24"/>
        </w:rPr>
        <w:t>Не храните, не складируйте</w:t>
      </w:r>
      <w:r w:rsidRPr="00655C7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55C71">
        <w:rPr>
          <w:rFonts w:ascii="Times New Roman" w:hAnsi="Times New Roman"/>
          <w:sz w:val="24"/>
          <w:szCs w:val="24"/>
        </w:rPr>
        <w:t>в жилых помещениях, в огородных, гаражных строениях и на прилегающих к ним территориях горючий мусор, легковоспламеняющиеся жидкости, баллоны с горючими жидкостями и газами</w:t>
      </w:r>
      <w:r w:rsidR="00585D7E" w:rsidRPr="00655C71">
        <w:rPr>
          <w:rFonts w:ascii="Times New Roman" w:hAnsi="Times New Roman"/>
          <w:sz w:val="24"/>
          <w:szCs w:val="24"/>
        </w:rPr>
        <w:t>.</w:t>
      </w:r>
    </w:p>
    <w:p w:rsidR="00D63D24" w:rsidRPr="00655C71" w:rsidRDefault="004339B2" w:rsidP="00EA7511">
      <w:pPr>
        <w:pStyle w:val="ad"/>
        <w:spacing w:before="0" w:beforeAutospacing="0" w:after="0" w:afterAutospacing="0"/>
        <w:ind w:left="-993" w:right="-144" w:firstLine="284"/>
        <w:jc w:val="both"/>
      </w:pPr>
      <w:r w:rsidRPr="00655C71">
        <w:rPr>
          <w:b/>
          <w:color w:val="C00000"/>
        </w:rPr>
        <w:t>Не устраивайте свалки</w:t>
      </w:r>
      <w:r w:rsidR="00585D7E" w:rsidRPr="00655C71">
        <w:rPr>
          <w:color w:val="C00000"/>
        </w:rPr>
        <w:t xml:space="preserve">, </w:t>
      </w:r>
      <w:r w:rsidR="00585D7E" w:rsidRPr="00655C71">
        <w:rPr>
          <w:b/>
          <w:color w:val="C00000"/>
        </w:rPr>
        <w:t>не сжигайте</w:t>
      </w:r>
      <w:r w:rsidR="00585D7E" w:rsidRPr="00655C71">
        <w:rPr>
          <w:color w:val="C00000"/>
        </w:rPr>
        <w:t xml:space="preserve"> </w:t>
      </w:r>
      <w:r w:rsidR="00585D7E" w:rsidRPr="00655C71">
        <w:t>горючий мусор вблизи жилых строений, построек, гаражей.</w:t>
      </w:r>
    </w:p>
    <w:p w:rsidR="004339B2" w:rsidRPr="00655C71" w:rsidRDefault="00D63D24" w:rsidP="00EA7511">
      <w:pPr>
        <w:pStyle w:val="ad"/>
        <w:spacing w:before="0" w:beforeAutospacing="0" w:after="0" w:afterAutospacing="0"/>
        <w:ind w:left="-993" w:right="-144" w:firstLine="284"/>
        <w:jc w:val="both"/>
        <w:rPr>
          <w:b/>
        </w:rPr>
      </w:pPr>
      <w:r w:rsidRPr="00655C71">
        <w:rPr>
          <w:b/>
          <w:color w:val="C00000"/>
        </w:rPr>
        <w:t>Проверяйте чаще</w:t>
      </w:r>
      <w:r w:rsidR="00585D7E" w:rsidRPr="00655C71">
        <w:rPr>
          <w:b/>
          <w:color w:val="C00000"/>
        </w:rPr>
        <w:t xml:space="preserve"> </w:t>
      </w:r>
      <w:r w:rsidRPr="00655C71">
        <w:rPr>
          <w:b/>
          <w:color w:val="C00000"/>
        </w:rPr>
        <w:t>исправность</w:t>
      </w:r>
      <w:r w:rsidRPr="00655C71">
        <w:rPr>
          <w:color w:val="C00000"/>
        </w:rPr>
        <w:t xml:space="preserve"> </w:t>
      </w:r>
      <w:r w:rsidRPr="00655C71">
        <w:t>электропроводки, наличие горючих отложений на конструктивных деталях моторного отсека используемого транспортного средства.</w:t>
      </w:r>
    </w:p>
    <w:p w:rsidR="00F07ED0" w:rsidRPr="00655C71" w:rsidRDefault="00F07ED0" w:rsidP="00EA7511">
      <w:pPr>
        <w:pStyle w:val="ad"/>
        <w:spacing w:before="0" w:beforeAutospacing="0" w:after="0" w:afterAutospacing="0"/>
        <w:ind w:left="-993" w:right="-144" w:firstLine="284"/>
        <w:jc w:val="both"/>
      </w:pPr>
      <w:r w:rsidRPr="00655C71">
        <w:rPr>
          <w:b/>
          <w:color w:val="C00000"/>
        </w:rPr>
        <w:t>Установите в жилом помещении</w:t>
      </w:r>
      <w:r w:rsidRPr="00655C71">
        <w:rPr>
          <w:color w:val="C00000"/>
        </w:rPr>
        <w:t xml:space="preserve"> </w:t>
      </w:r>
      <w:r w:rsidRPr="00655C71">
        <w:t xml:space="preserve">автономный оптико-электронный дымовой пожарный </w:t>
      </w:r>
      <w:proofErr w:type="spellStart"/>
      <w:r w:rsidRPr="00655C71">
        <w:t>извещатель</w:t>
      </w:r>
      <w:proofErr w:type="spellEnd"/>
      <w:r w:rsidRPr="00655C71">
        <w:t>, предназначенный для обнаружения загораний, дыма малой концентрации в закрытых помещениях и выдачи тревожных извещений в виде громких звуковых сигналов.</w:t>
      </w:r>
    </w:p>
    <w:p w:rsidR="00F07ED0" w:rsidRPr="00655C71" w:rsidRDefault="00F07ED0" w:rsidP="00EA7511">
      <w:pPr>
        <w:pStyle w:val="ad"/>
        <w:spacing w:before="0" w:beforeAutospacing="0" w:after="0" w:afterAutospacing="0"/>
        <w:ind w:left="-993" w:right="-144" w:firstLine="284"/>
        <w:jc w:val="both"/>
      </w:pPr>
      <w:r w:rsidRPr="00655C71">
        <w:rPr>
          <w:b/>
          <w:color w:val="C00000"/>
        </w:rPr>
        <w:t>Приобретите</w:t>
      </w:r>
      <w:r w:rsidRPr="00655C71">
        <w:t xml:space="preserve"> первичные средства тушения пожара – огнетушитель, противопожарное полотно.</w:t>
      </w:r>
    </w:p>
    <w:p w:rsidR="00F07ED0" w:rsidRPr="00655C71" w:rsidRDefault="00F07ED0" w:rsidP="00EA7511">
      <w:pPr>
        <w:pStyle w:val="ad"/>
        <w:spacing w:before="0" w:beforeAutospacing="0" w:after="0" w:afterAutospacing="0"/>
        <w:ind w:left="-993" w:right="-144" w:firstLine="284"/>
        <w:jc w:val="both"/>
      </w:pPr>
      <w:r w:rsidRPr="00655C71">
        <w:rPr>
          <w:b/>
          <w:color w:val="C00000"/>
        </w:rPr>
        <w:t>Приобретите, храните в доступном месте</w:t>
      </w:r>
      <w:r w:rsidRPr="00655C71">
        <w:rPr>
          <w:color w:val="C00000"/>
        </w:rPr>
        <w:t xml:space="preserve"> </w:t>
      </w:r>
      <w:r w:rsidRPr="00655C71">
        <w:t>индивидуальные средства защиты органов дыхания и зрения от токсичных продуктов горения</w:t>
      </w:r>
      <w:r w:rsidR="00D63D24" w:rsidRPr="00655C71">
        <w:t xml:space="preserve"> (</w:t>
      </w:r>
      <w:proofErr w:type="spellStart"/>
      <w:r w:rsidRPr="00655C71">
        <w:t>самоспасатели</w:t>
      </w:r>
      <w:proofErr w:type="spellEnd"/>
      <w:r w:rsidR="00D63D24" w:rsidRPr="00655C71">
        <w:t xml:space="preserve"> и др.)</w:t>
      </w:r>
      <w:r w:rsidRPr="00655C71">
        <w:t>, специальные огнестойкие накидки, капюшоны, которые спасут от ожогов</w:t>
      </w:r>
      <w:r w:rsidR="00D63D24" w:rsidRPr="00655C71">
        <w:t>,</w:t>
      </w:r>
      <w:r w:rsidRPr="00655C71">
        <w:t xml:space="preserve"> обеспечат возможность эвакуации из горящего помещения.</w:t>
      </w:r>
    </w:p>
    <w:p w:rsidR="00F07ED0" w:rsidRPr="00655C71" w:rsidRDefault="00D63D24" w:rsidP="00EA7511">
      <w:pPr>
        <w:ind w:left="-993" w:right="-144" w:firstLine="284"/>
        <w:jc w:val="both"/>
        <w:rPr>
          <w:bCs/>
        </w:rPr>
      </w:pPr>
      <w:r w:rsidRPr="00655C71">
        <w:rPr>
          <w:bCs/>
        </w:rPr>
        <w:t>С</w:t>
      </w:r>
      <w:r w:rsidR="00F07ED0" w:rsidRPr="00655C71">
        <w:rPr>
          <w:bCs/>
        </w:rPr>
        <w:t xml:space="preserve">огласно законодательству, </w:t>
      </w:r>
      <w:r w:rsidR="00F07ED0" w:rsidRPr="00655C71">
        <w:rPr>
          <w:b/>
          <w:bCs/>
          <w:color w:val="C00000"/>
        </w:rPr>
        <w:t>граждане обязаны</w:t>
      </w:r>
      <w:r w:rsidR="00F07ED0" w:rsidRPr="00655C71">
        <w:rPr>
          <w:bCs/>
          <w:color w:val="C00000"/>
        </w:rPr>
        <w:t xml:space="preserve"> </w:t>
      </w:r>
      <w:r w:rsidR="00F07ED0" w:rsidRPr="00655C71">
        <w:rPr>
          <w:bCs/>
        </w:rPr>
        <w:t xml:space="preserve">соблюдать требования пожарной безопасности, иметь в помещениях первичные средства тушения пожаров, противопожарный инвентарь, при обнаружении пожара </w:t>
      </w:r>
      <w:r w:rsidR="00F07ED0" w:rsidRPr="00655C71">
        <w:rPr>
          <w:b/>
          <w:bCs/>
        </w:rPr>
        <w:t xml:space="preserve">немедленно </w:t>
      </w:r>
      <w:r w:rsidR="00F836D2" w:rsidRPr="00655C71">
        <w:rPr>
          <w:b/>
          <w:bCs/>
        </w:rPr>
        <w:t>сообщить</w:t>
      </w:r>
      <w:r w:rsidR="00F07ED0" w:rsidRPr="00655C71">
        <w:rPr>
          <w:b/>
          <w:bCs/>
        </w:rPr>
        <w:t xml:space="preserve"> </w:t>
      </w:r>
      <w:r w:rsidR="00607D1C" w:rsidRPr="00655C71">
        <w:rPr>
          <w:b/>
          <w:bCs/>
        </w:rPr>
        <w:t xml:space="preserve">адрес пожара </w:t>
      </w:r>
      <w:r w:rsidR="00F07ED0" w:rsidRPr="00655C71">
        <w:rPr>
          <w:b/>
          <w:bCs/>
        </w:rPr>
        <w:t>в пожарную охрану</w:t>
      </w:r>
      <w:r w:rsidR="00F07ED0" w:rsidRPr="00655C71">
        <w:rPr>
          <w:bCs/>
        </w:rPr>
        <w:t xml:space="preserve"> </w:t>
      </w:r>
      <w:r w:rsidR="00F07ED0" w:rsidRPr="00655C71">
        <w:rPr>
          <w:b/>
          <w:bCs/>
        </w:rPr>
        <w:t>по телефону 01, 101 – с мобильного, или 112</w:t>
      </w:r>
      <w:r w:rsidR="00F836D2" w:rsidRPr="00655C71">
        <w:rPr>
          <w:b/>
          <w:bCs/>
        </w:rPr>
        <w:t xml:space="preserve">, </w:t>
      </w:r>
      <w:r w:rsidR="00F836D2" w:rsidRPr="00655C71">
        <w:rPr>
          <w:bCs/>
        </w:rPr>
        <w:t>принять посильные меры по тушению пожара и спасению людей</w:t>
      </w:r>
      <w:r w:rsidR="00F07ED0" w:rsidRPr="00655C71">
        <w:rPr>
          <w:bCs/>
        </w:rPr>
        <w:t>.</w:t>
      </w:r>
    </w:p>
    <w:p w:rsidR="00F07ED0" w:rsidRPr="00655C71" w:rsidRDefault="00F07ED0" w:rsidP="00F836D2">
      <w:pPr>
        <w:ind w:left="-851" w:right="-144"/>
        <w:jc w:val="both"/>
        <w:rPr>
          <w:b/>
          <w:bCs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655C71">
        <w:rPr>
          <w:bCs/>
        </w:rPr>
        <w:t xml:space="preserve">Соблюдение </w:t>
      </w:r>
      <w:r w:rsidR="00585D7E" w:rsidRPr="00655C71">
        <w:rPr>
          <w:bCs/>
        </w:rPr>
        <w:t>простых</w:t>
      </w:r>
      <w:r w:rsidRPr="00655C71">
        <w:rPr>
          <w:bCs/>
        </w:rPr>
        <w:t xml:space="preserve"> правил пожарной безопасности избавит от тяжелых последствий пожара.</w:t>
      </w:r>
    </w:p>
    <w:p w:rsidR="0017034E" w:rsidRPr="003151AB" w:rsidRDefault="0017034E" w:rsidP="00017D1C">
      <w:pPr>
        <w:ind w:left="-851" w:right="-144"/>
        <w:jc w:val="center"/>
        <w:rPr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17D1C" w:rsidRPr="00655C71" w:rsidRDefault="00017D1C" w:rsidP="00017D1C">
      <w:pPr>
        <w:ind w:left="-851" w:right="-144"/>
        <w:jc w:val="center"/>
        <w:rPr>
          <w:b/>
          <w:bCs/>
          <w:caps/>
          <w:color w:val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55C71">
        <w:rPr>
          <w:b/>
          <w:bCs/>
          <w:caps/>
          <w:color w:val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 обнаружении пожара звоните по номеру 01, 101, 112</w:t>
      </w:r>
    </w:p>
    <w:sectPr w:rsidR="00017D1C" w:rsidRPr="00655C71" w:rsidSect="00EA7511">
      <w:pgSz w:w="11906" w:h="16838"/>
      <w:pgMar w:top="567" w:right="851" w:bottom="62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B7" w:rsidRDefault="00910CB7" w:rsidP="00B87BCA">
      <w:r>
        <w:separator/>
      </w:r>
    </w:p>
  </w:endnote>
  <w:endnote w:type="continuationSeparator" w:id="0">
    <w:p w:rsidR="00910CB7" w:rsidRDefault="00910CB7" w:rsidP="00B8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B7" w:rsidRDefault="00910CB7" w:rsidP="00B87BCA">
      <w:r>
        <w:separator/>
      </w:r>
    </w:p>
  </w:footnote>
  <w:footnote w:type="continuationSeparator" w:id="0">
    <w:p w:rsidR="00910CB7" w:rsidRDefault="00910CB7" w:rsidP="00B8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129"/>
    <w:multiLevelType w:val="hybridMultilevel"/>
    <w:tmpl w:val="ABB8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0FA5"/>
    <w:multiLevelType w:val="hybridMultilevel"/>
    <w:tmpl w:val="BD54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4388"/>
    <w:multiLevelType w:val="multilevel"/>
    <w:tmpl w:val="0B7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E0E80"/>
    <w:multiLevelType w:val="hybridMultilevel"/>
    <w:tmpl w:val="A93E36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1A0DF0"/>
    <w:multiLevelType w:val="multilevel"/>
    <w:tmpl w:val="B99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37CE5"/>
    <w:multiLevelType w:val="multilevel"/>
    <w:tmpl w:val="6E8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42432"/>
    <w:multiLevelType w:val="hybridMultilevel"/>
    <w:tmpl w:val="80AE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14B6F"/>
    <w:multiLevelType w:val="multilevel"/>
    <w:tmpl w:val="683A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F3"/>
    <w:rsid w:val="00017D1C"/>
    <w:rsid w:val="0004016D"/>
    <w:rsid w:val="00066E6F"/>
    <w:rsid w:val="00095F22"/>
    <w:rsid w:val="000A7E59"/>
    <w:rsid w:val="00111B6A"/>
    <w:rsid w:val="00136DF3"/>
    <w:rsid w:val="001669CB"/>
    <w:rsid w:val="001679DE"/>
    <w:rsid w:val="0017034E"/>
    <w:rsid w:val="00197F6D"/>
    <w:rsid w:val="001B21D8"/>
    <w:rsid w:val="001D1B90"/>
    <w:rsid w:val="00203EE4"/>
    <w:rsid w:val="0020412D"/>
    <w:rsid w:val="00241384"/>
    <w:rsid w:val="002B1192"/>
    <w:rsid w:val="002E192D"/>
    <w:rsid w:val="002E1A76"/>
    <w:rsid w:val="002E6692"/>
    <w:rsid w:val="002F1E3C"/>
    <w:rsid w:val="00304F57"/>
    <w:rsid w:val="003151AB"/>
    <w:rsid w:val="00327C1B"/>
    <w:rsid w:val="00337AC1"/>
    <w:rsid w:val="00390CCD"/>
    <w:rsid w:val="003A051C"/>
    <w:rsid w:val="003C6BCF"/>
    <w:rsid w:val="003E49F8"/>
    <w:rsid w:val="00421216"/>
    <w:rsid w:val="004339B2"/>
    <w:rsid w:val="004557D9"/>
    <w:rsid w:val="00465F77"/>
    <w:rsid w:val="004D5AD0"/>
    <w:rsid w:val="00500A76"/>
    <w:rsid w:val="00504D7B"/>
    <w:rsid w:val="005114BA"/>
    <w:rsid w:val="00585D7E"/>
    <w:rsid w:val="005A789C"/>
    <w:rsid w:val="005E4EF6"/>
    <w:rsid w:val="005F18BB"/>
    <w:rsid w:val="005F194F"/>
    <w:rsid w:val="006076F6"/>
    <w:rsid w:val="00607D1C"/>
    <w:rsid w:val="006527B0"/>
    <w:rsid w:val="00655C71"/>
    <w:rsid w:val="006B0264"/>
    <w:rsid w:val="006D2C2C"/>
    <w:rsid w:val="00711EB4"/>
    <w:rsid w:val="0074337F"/>
    <w:rsid w:val="00756A12"/>
    <w:rsid w:val="00773E07"/>
    <w:rsid w:val="00795741"/>
    <w:rsid w:val="007C37F3"/>
    <w:rsid w:val="007D2D91"/>
    <w:rsid w:val="007E202A"/>
    <w:rsid w:val="007E2271"/>
    <w:rsid w:val="007E3162"/>
    <w:rsid w:val="00811864"/>
    <w:rsid w:val="00825876"/>
    <w:rsid w:val="008273FF"/>
    <w:rsid w:val="008411AB"/>
    <w:rsid w:val="00850B0D"/>
    <w:rsid w:val="008B2E53"/>
    <w:rsid w:val="008B394D"/>
    <w:rsid w:val="008C329A"/>
    <w:rsid w:val="00910CB7"/>
    <w:rsid w:val="00956C4F"/>
    <w:rsid w:val="00982932"/>
    <w:rsid w:val="009A1DD0"/>
    <w:rsid w:val="009B1177"/>
    <w:rsid w:val="009C531E"/>
    <w:rsid w:val="00A12BB3"/>
    <w:rsid w:val="00B05308"/>
    <w:rsid w:val="00B32C20"/>
    <w:rsid w:val="00B36948"/>
    <w:rsid w:val="00B87BCA"/>
    <w:rsid w:val="00BA0BB1"/>
    <w:rsid w:val="00BF70BF"/>
    <w:rsid w:val="00C06D92"/>
    <w:rsid w:val="00CB5DD3"/>
    <w:rsid w:val="00CD2731"/>
    <w:rsid w:val="00CE52FA"/>
    <w:rsid w:val="00D0299D"/>
    <w:rsid w:val="00D445ED"/>
    <w:rsid w:val="00D57CCD"/>
    <w:rsid w:val="00D63D24"/>
    <w:rsid w:val="00D64979"/>
    <w:rsid w:val="00DE05E0"/>
    <w:rsid w:val="00E504FB"/>
    <w:rsid w:val="00E64F02"/>
    <w:rsid w:val="00EA7447"/>
    <w:rsid w:val="00EA7511"/>
    <w:rsid w:val="00EF0E40"/>
    <w:rsid w:val="00EF6B0B"/>
    <w:rsid w:val="00EF7F35"/>
    <w:rsid w:val="00F0106D"/>
    <w:rsid w:val="00F07ED0"/>
    <w:rsid w:val="00F45A75"/>
    <w:rsid w:val="00F77D4F"/>
    <w:rsid w:val="00F836D2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79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B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1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5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87B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7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7B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7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273F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07ED0"/>
    <w:rPr>
      <w:b/>
      <w:bCs/>
    </w:rPr>
  </w:style>
  <w:style w:type="character" w:customStyle="1" w:styleId="ConsPlusNormal">
    <w:name w:val="ConsPlusNormal Знак"/>
    <w:link w:val="ConsPlusNormal0"/>
    <w:locked/>
    <w:rsid w:val="009A1DD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A1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337A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337AC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167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79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B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1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5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87B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7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7B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7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273F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07ED0"/>
    <w:rPr>
      <w:b/>
      <w:bCs/>
    </w:rPr>
  </w:style>
  <w:style w:type="character" w:customStyle="1" w:styleId="ConsPlusNormal">
    <w:name w:val="ConsPlusNormal Знак"/>
    <w:link w:val="ConsPlusNormal0"/>
    <w:locked/>
    <w:rsid w:val="009A1DD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A1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337A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337AC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167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novosti-murmanskoy-oblasti.ru/monchegorsk/2064-pozhar-v-odnoy-iz-kvartir-monchegorska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Сетка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етка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3FDA-DF4D-478F-A83A-A3DB697F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6</cp:revision>
  <cp:lastPrinted>2020-11-02T11:06:00Z</cp:lastPrinted>
  <dcterms:created xsi:type="dcterms:W3CDTF">2021-09-20T07:43:00Z</dcterms:created>
  <dcterms:modified xsi:type="dcterms:W3CDTF">2022-09-01T14:29:00Z</dcterms:modified>
</cp:coreProperties>
</file>