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5017" w14:textId="458561ED" w:rsidR="00BF6FE6" w:rsidRPr="00BF6FE6" w:rsidRDefault="00BF6FE6" w:rsidP="00BF6FE6">
      <w:pPr>
        <w:shd w:val="clear" w:color="auto" w:fill="FFFFFF" w:themeFill="background1"/>
        <w:spacing w:before="90" w:after="90" w:line="240" w:lineRule="auto"/>
        <w:jc w:val="center"/>
        <w:rPr>
          <w:rFonts w:ascii="Times New Roman" w:eastAsia="Times New Roman" w:hAnsi="Times New Roman" w:cs="Times New Roman"/>
          <w:color w:val="212529"/>
          <w:sz w:val="32"/>
          <w:szCs w:val="32"/>
          <w:lang w:eastAsia="ru-RU"/>
        </w:rPr>
      </w:pPr>
      <w:r w:rsidRPr="00BF6FE6">
        <w:rPr>
          <w:rFonts w:ascii="Times New Roman" w:eastAsia="Times New Roman" w:hAnsi="Times New Roman" w:cs="Times New Roman"/>
          <w:b/>
          <w:bCs/>
          <w:color w:val="212529"/>
          <w:sz w:val="32"/>
          <w:szCs w:val="32"/>
          <w:lang w:eastAsia="ru-RU"/>
        </w:rPr>
        <w:t xml:space="preserve">Методические рекомендации </w:t>
      </w:r>
      <w:r>
        <w:rPr>
          <w:rFonts w:ascii="Times New Roman" w:eastAsia="Times New Roman" w:hAnsi="Times New Roman" w:cs="Times New Roman"/>
          <w:b/>
          <w:bCs/>
          <w:color w:val="212529"/>
          <w:sz w:val="32"/>
          <w:szCs w:val="32"/>
          <w:lang w:eastAsia="ru-RU"/>
        </w:rPr>
        <w:t>педагогам</w:t>
      </w:r>
      <w:r w:rsidRPr="00BF6FE6">
        <w:rPr>
          <w:rFonts w:ascii="Times New Roman" w:eastAsia="Times New Roman" w:hAnsi="Times New Roman" w:cs="Times New Roman"/>
          <w:b/>
          <w:bCs/>
          <w:color w:val="212529"/>
          <w:sz w:val="32"/>
          <w:szCs w:val="32"/>
          <w:lang w:eastAsia="ru-RU"/>
        </w:rPr>
        <w:br/>
        <w:t>по правилам дорожного движения</w:t>
      </w:r>
    </w:p>
    <w:p w14:paraId="2EB93E6C" w14:textId="77777777" w:rsidR="00BF6FE6" w:rsidRPr="00BF6FE6" w:rsidRDefault="00BF6FE6" w:rsidP="002F38A4">
      <w:pPr>
        <w:shd w:val="clear" w:color="auto" w:fill="FFFFFF" w:themeFill="background1"/>
        <w:spacing w:before="120" w:after="240" w:line="240" w:lineRule="auto"/>
        <w:jc w:val="center"/>
        <w:rPr>
          <w:rFonts w:ascii="Times New Roman" w:eastAsia="Times New Roman" w:hAnsi="Times New Roman" w:cs="Times New Roman"/>
          <w:color w:val="212529"/>
          <w:sz w:val="32"/>
          <w:szCs w:val="32"/>
          <w:lang w:eastAsia="ru-RU"/>
        </w:rPr>
      </w:pPr>
      <w:r w:rsidRPr="00BF6FE6">
        <w:rPr>
          <w:rFonts w:ascii="Times New Roman" w:eastAsia="Times New Roman" w:hAnsi="Times New Roman" w:cs="Times New Roman"/>
          <w:b/>
          <w:bCs/>
          <w:color w:val="212529"/>
          <w:sz w:val="32"/>
          <w:szCs w:val="32"/>
          <w:lang w:eastAsia="ru-RU"/>
        </w:rPr>
        <w:t>Причины дорожно-транспортных происшествий</w:t>
      </w:r>
    </w:p>
    <w:p w14:paraId="139C9479" w14:textId="72E30E07" w:rsidR="00BF6FE6" w:rsidRPr="00BF6FE6" w:rsidRDefault="00BF6FE6" w:rsidP="00CB5095">
      <w:pPr>
        <w:shd w:val="clear" w:color="auto" w:fill="FFFFFF" w:themeFill="background1"/>
        <w:spacing w:after="0" w:line="240" w:lineRule="auto"/>
        <w:ind w:firstLine="567"/>
        <w:jc w:val="both"/>
        <w:rPr>
          <w:rFonts w:ascii="Times New Roman" w:eastAsia="Times New Roman" w:hAnsi="Times New Roman" w:cs="Times New Roman"/>
          <w:b/>
          <w:bCs/>
          <w:color w:val="212529"/>
          <w:sz w:val="28"/>
          <w:szCs w:val="28"/>
          <w:lang w:eastAsia="ru-RU"/>
        </w:rPr>
      </w:pPr>
      <w:r w:rsidRPr="00BF6FE6">
        <w:rPr>
          <w:rFonts w:ascii="Times New Roman" w:eastAsia="Times New Roman" w:hAnsi="Times New Roman" w:cs="Times New Roman"/>
          <w:color w:val="212529"/>
          <w:sz w:val="28"/>
          <w:szCs w:val="28"/>
          <w:lang w:eastAsia="ru-RU"/>
        </w:rPr>
        <w:t> </w:t>
      </w:r>
      <w:r w:rsidRPr="00BF6FE6">
        <w:rPr>
          <w:rFonts w:ascii="Times New Roman" w:eastAsia="Times New Roman" w:hAnsi="Times New Roman" w:cs="Times New Roman"/>
          <w:b/>
          <w:bCs/>
          <w:color w:val="212529"/>
          <w:sz w:val="28"/>
          <w:szCs w:val="28"/>
          <w:lang w:eastAsia="ru-RU"/>
        </w:rPr>
        <w:t>Наиболее распространённые причины дорожно-транспортных происшествий:</w:t>
      </w:r>
    </w:p>
    <w:p w14:paraId="78F89442" w14:textId="4DBA8A82" w:rsidR="00BF6FE6" w:rsidRPr="00BF6FE6" w:rsidRDefault="00BF6FE6" w:rsidP="00CB5095">
      <w:pPr>
        <w:numPr>
          <w:ilvl w:val="0"/>
          <w:numId w:val="1"/>
        </w:numPr>
        <w:shd w:val="clear" w:color="auto" w:fill="FFFFFF" w:themeFill="background1"/>
        <w:spacing w:before="120" w:after="12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Выход на проезжую часть в неустановленном месте перед близко идущим транспортом (</w:t>
      </w:r>
      <w:r>
        <w:rPr>
          <w:rFonts w:ascii="Times New Roman" w:eastAsia="Times New Roman" w:hAnsi="Times New Roman" w:cs="Times New Roman"/>
          <w:color w:val="212529"/>
          <w:sz w:val="28"/>
          <w:szCs w:val="28"/>
          <w:lang w:eastAsia="ru-RU"/>
        </w:rPr>
        <w:t>не все дети</w:t>
      </w:r>
      <w:r w:rsidRPr="00BF6FE6">
        <w:rPr>
          <w:rFonts w:ascii="Times New Roman" w:eastAsia="Times New Roman" w:hAnsi="Times New Roman" w:cs="Times New Roman"/>
          <w:color w:val="212529"/>
          <w:sz w:val="28"/>
          <w:szCs w:val="28"/>
          <w:lang w:eastAsia="ru-RU"/>
        </w:rPr>
        <w:t xml:space="preserve"> име</w:t>
      </w:r>
      <w:r>
        <w:rPr>
          <w:rFonts w:ascii="Times New Roman" w:eastAsia="Times New Roman" w:hAnsi="Times New Roman" w:cs="Times New Roman"/>
          <w:color w:val="212529"/>
          <w:sz w:val="28"/>
          <w:szCs w:val="28"/>
          <w:lang w:eastAsia="ru-RU"/>
        </w:rPr>
        <w:t>ю</w:t>
      </w:r>
      <w:r w:rsidRPr="00BF6FE6">
        <w:rPr>
          <w:rFonts w:ascii="Times New Roman" w:eastAsia="Times New Roman" w:hAnsi="Times New Roman" w:cs="Times New Roman"/>
          <w:color w:val="212529"/>
          <w:sz w:val="28"/>
          <w:szCs w:val="28"/>
          <w:lang w:eastAsia="ru-RU"/>
        </w:rPr>
        <w:t>т привычку останавливаться перед переходом проезжей части, внимательно её осматривать перед переходо</w:t>
      </w:r>
      <w:r>
        <w:rPr>
          <w:rFonts w:ascii="Times New Roman" w:eastAsia="Times New Roman" w:hAnsi="Times New Roman" w:cs="Times New Roman"/>
          <w:color w:val="212529"/>
          <w:sz w:val="28"/>
          <w:szCs w:val="28"/>
          <w:lang w:eastAsia="ru-RU"/>
        </w:rPr>
        <w:t>м).</w:t>
      </w:r>
    </w:p>
    <w:p w14:paraId="735CB1EB" w14:textId="47436013" w:rsidR="00BF6FE6" w:rsidRPr="00BF6FE6" w:rsidRDefault="00BF6FE6" w:rsidP="00CB5095">
      <w:pPr>
        <w:numPr>
          <w:ilvl w:val="0"/>
          <w:numId w:val="1"/>
        </w:numPr>
        <w:shd w:val="clear" w:color="auto" w:fill="FFFFFF" w:themeFill="background1"/>
        <w:spacing w:after="12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Выход на проезжую часть из-за автобуса</w:t>
      </w:r>
      <w:r>
        <w:rPr>
          <w:rFonts w:ascii="Times New Roman" w:eastAsia="Times New Roman" w:hAnsi="Times New Roman" w:cs="Times New Roman"/>
          <w:color w:val="212529"/>
          <w:sz w:val="28"/>
          <w:szCs w:val="28"/>
          <w:lang w:eastAsia="ru-RU"/>
        </w:rPr>
        <w:t xml:space="preserve"> </w:t>
      </w:r>
      <w:r w:rsidRPr="00BF6FE6">
        <w:rPr>
          <w:rFonts w:ascii="Times New Roman" w:eastAsia="Times New Roman" w:hAnsi="Times New Roman" w:cs="Times New Roman"/>
          <w:color w:val="212529"/>
          <w:sz w:val="28"/>
          <w:szCs w:val="28"/>
          <w:lang w:eastAsia="ru-RU"/>
        </w:rPr>
        <w:t>или другого препятствия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14:paraId="46226DA5" w14:textId="7EC9A65E" w:rsidR="00BF6FE6" w:rsidRPr="00BF6FE6" w:rsidRDefault="00BF6FE6" w:rsidP="00CB5095">
      <w:pPr>
        <w:numPr>
          <w:ilvl w:val="0"/>
          <w:numId w:val="1"/>
        </w:numPr>
        <w:shd w:val="clear" w:color="auto" w:fill="FFFFFF" w:themeFill="background1"/>
        <w:spacing w:after="12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Игра на проезжей части (дети привыкли, что вся свободная территория – место для игр).</w:t>
      </w:r>
    </w:p>
    <w:p w14:paraId="31D534B9" w14:textId="77777777" w:rsidR="00BF6FE6" w:rsidRPr="00BF6FE6" w:rsidRDefault="00BF6FE6" w:rsidP="00CB5095">
      <w:pPr>
        <w:numPr>
          <w:ilvl w:val="0"/>
          <w:numId w:val="1"/>
        </w:numPr>
        <w:shd w:val="clear" w:color="auto" w:fill="FFFFFF" w:themeFill="background1"/>
        <w:spacing w:after="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14:paraId="5B54789E" w14:textId="190072D1" w:rsidR="00BF6FE6" w:rsidRPr="00BF6FE6" w:rsidRDefault="00BF6FE6" w:rsidP="00CB5095">
      <w:pPr>
        <w:shd w:val="clear" w:color="auto" w:fill="FFFFFF" w:themeFill="background1"/>
        <w:spacing w:before="90" w:after="90" w:line="240" w:lineRule="auto"/>
        <w:ind w:firstLine="709"/>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На поведение детей на дороге влияет целый ряд факторов, из которых необходимо подчеркнуть особую значимость возрастных особенностей детей:</w:t>
      </w:r>
    </w:p>
    <w:p w14:paraId="52A43651" w14:textId="2A78D4B6" w:rsidR="00BF6FE6" w:rsidRPr="00BF6FE6" w:rsidRDefault="00CB5095" w:rsidP="00CB5095">
      <w:pPr>
        <w:shd w:val="clear" w:color="auto" w:fill="FFFFFF" w:themeFill="background1"/>
        <w:spacing w:after="0" w:line="240" w:lineRule="auto"/>
        <w:jc w:val="both"/>
        <w:rPr>
          <w:rFonts w:ascii="Times New Roman" w:eastAsia="Times New Roman" w:hAnsi="Times New Roman" w:cs="Times New Roman"/>
          <w:color w:val="212529"/>
          <w:sz w:val="28"/>
          <w:szCs w:val="28"/>
          <w:lang w:eastAsia="ru-RU"/>
        </w:rPr>
      </w:pPr>
      <w:r w:rsidRPr="00CB5095">
        <w:rPr>
          <w:rFonts w:ascii="Times New Roman" w:eastAsia="Times New Roman" w:hAnsi="Times New Roman" w:cs="Times New Roman"/>
          <w:color w:val="212529"/>
          <w:sz w:val="28"/>
          <w:szCs w:val="28"/>
          <w:lang w:eastAsia="ru-RU"/>
        </w:rPr>
        <w:t xml:space="preserve">       </w:t>
      </w:r>
      <w:r w:rsidR="00BF6FE6" w:rsidRPr="00BF6FE6">
        <w:rPr>
          <w:rFonts w:ascii="Times New Roman" w:eastAsia="Times New Roman" w:hAnsi="Times New Roman" w:cs="Times New Roman"/>
          <w:color w:val="212529"/>
          <w:sz w:val="28"/>
          <w:szCs w:val="28"/>
          <w:lang w:eastAsia="ru-RU"/>
        </w:rPr>
        <w:t xml:space="preserve">• </w:t>
      </w:r>
      <w:r w:rsidR="00BF6FE6" w:rsidRPr="00BF6FE6">
        <w:rPr>
          <w:rFonts w:ascii="Times New Roman" w:eastAsia="Times New Roman" w:hAnsi="Times New Roman" w:cs="Times New Roman"/>
          <w:b/>
          <w:bCs/>
          <w:color w:val="212529"/>
          <w:sz w:val="28"/>
          <w:szCs w:val="28"/>
          <w:lang w:eastAsia="ru-RU"/>
        </w:rPr>
        <w:t>Физиологические</w:t>
      </w:r>
    </w:p>
    <w:p w14:paraId="00C49101" w14:textId="02D82ADD" w:rsidR="00BF6FE6" w:rsidRPr="00BF6FE6" w:rsidRDefault="00BF6FE6" w:rsidP="00CB5095">
      <w:pPr>
        <w:numPr>
          <w:ilvl w:val="0"/>
          <w:numId w:val="2"/>
        </w:numPr>
        <w:shd w:val="clear" w:color="auto" w:fill="FFFFFF" w:themeFill="background1"/>
        <w:spacing w:before="120" w:after="12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Ребёнок до 8</w:t>
      </w:r>
      <w:r w:rsidR="00CB5095">
        <w:rPr>
          <w:rFonts w:ascii="Times New Roman" w:eastAsia="Times New Roman" w:hAnsi="Times New Roman" w:cs="Times New Roman"/>
          <w:color w:val="212529"/>
          <w:sz w:val="28"/>
          <w:szCs w:val="28"/>
          <w:lang w:eastAsia="ru-RU"/>
        </w:rPr>
        <w:t xml:space="preserve"> </w:t>
      </w:r>
      <w:r w:rsidRPr="00BF6FE6">
        <w:rPr>
          <w:rFonts w:ascii="Times New Roman" w:eastAsia="Times New Roman" w:hAnsi="Times New Roman" w:cs="Times New Roman"/>
          <w:color w:val="212529"/>
          <w:sz w:val="28"/>
          <w:szCs w:val="28"/>
          <w:lang w:eastAsia="ru-RU"/>
        </w:rPr>
        <w:t>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14:paraId="0FFB8319" w14:textId="77777777" w:rsidR="00BF6FE6" w:rsidRPr="00BF6FE6" w:rsidRDefault="00BF6FE6" w:rsidP="002F38A4">
      <w:pPr>
        <w:numPr>
          <w:ilvl w:val="0"/>
          <w:numId w:val="2"/>
        </w:numPr>
        <w:shd w:val="clear" w:color="auto" w:fill="FFFFFF" w:themeFill="background1"/>
        <w:spacing w:before="120" w:after="12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w:t>
      </w:r>
    </w:p>
    <w:p w14:paraId="3EE0FE3F" w14:textId="0E700201" w:rsidR="00BF6FE6" w:rsidRPr="00BF6FE6" w:rsidRDefault="00BF6FE6" w:rsidP="002F38A4">
      <w:pPr>
        <w:numPr>
          <w:ilvl w:val="0"/>
          <w:numId w:val="2"/>
        </w:numPr>
        <w:shd w:val="clear" w:color="auto" w:fill="FFFFFF" w:themeFill="background1"/>
        <w:spacing w:before="120" w:after="12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Реакция у ребёнка по сравнению со взрослыми значительно замедленная. У взрослого пешехода на то, чтобы воспринять обстановку, обдумать её, принять решение и действовать, уходит примерно 0,8</w:t>
      </w:r>
      <w:r w:rsidR="002F38A4">
        <w:rPr>
          <w:rFonts w:ascii="Times New Roman" w:eastAsia="Times New Roman" w:hAnsi="Times New Roman" w:cs="Times New Roman"/>
          <w:color w:val="212529"/>
          <w:sz w:val="28"/>
          <w:szCs w:val="28"/>
          <w:lang w:eastAsia="ru-RU"/>
        </w:rPr>
        <w:t>-</w:t>
      </w:r>
      <w:r w:rsidRPr="00BF6FE6">
        <w:rPr>
          <w:rFonts w:ascii="Times New Roman" w:eastAsia="Times New Roman" w:hAnsi="Times New Roman" w:cs="Times New Roman"/>
          <w:color w:val="212529"/>
          <w:sz w:val="28"/>
          <w:szCs w:val="28"/>
          <w:lang w:eastAsia="ru-RU"/>
        </w:rPr>
        <w:t>1 се</w:t>
      </w:r>
      <w:r w:rsidR="002F38A4">
        <w:rPr>
          <w:rFonts w:ascii="Times New Roman" w:eastAsia="Times New Roman" w:hAnsi="Times New Roman" w:cs="Times New Roman"/>
          <w:color w:val="212529"/>
          <w:sz w:val="28"/>
          <w:szCs w:val="28"/>
          <w:lang w:eastAsia="ru-RU"/>
        </w:rPr>
        <w:t>к</w:t>
      </w:r>
      <w:r w:rsidRPr="00BF6FE6">
        <w:rPr>
          <w:rFonts w:ascii="Times New Roman" w:eastAsia="Times New Roman" w:hAnsi="Times New Roman" w:cs="Times New Roman"/>
          <w:color w:val="212529"/>
          <w:sz w:val="28"/>
          <w:szCs w:val="28"/>
          <w:lang w:eastAsia="ru-RU"/>
        </w:rPr>
        <w:t xml:space="preserve">.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w:t>
      </w:r>
    </w:p>
    <w:p w14:paraId="588683A6" w14:textId="01CB6881" w:rsidR="00BF6FE6" w:rsidRDefault="00BF6FE6" w:rsidP="002F38A4">
      <w:pPr>
        <w:numPr>
          <w:ilvl w:val="0"/>
          <w:numId w:val="2"/>
        </w:numPr>
        <w:shd w:val="clear" w:color="auto" w:fill="FFFFFF" w:themeFill="background1"/>
        <w:spacing w:before="120" w:after="12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Надёжная ориентация налево-направо приобретается не ранее, чем в семилетнем возрасте.</w:t>
      </w:r>
    </w:p>
    <w:p w14:paraId="7374C9E4" w14:textId="62723666" w:rsidR="002F38A4" w:rsidRDefault="002F38A4" w:rsidP="002F38A4">
      <w:pPr>
        <w:shd w:val="clear" w:color="auto" w:fill="FFFFFF" w:themeFill="background1"/>
        <w:spacing w:before="120" w:after="120" w:line="240" w:lineRule="auto"/>
        <w:ind w:left="426"/>
        <w:jc w:val="both"/>
        <w:rPr>
          <w:rFonts w:ascii="Times New Roman" w:eastAsia="Times New Roman" w:hAnsi="Times New Roman" w:cs="Times New Roman"/>
          <w:color w:val="212529"/>
          <w:sz w:val="28"/>
          <w:szCs w:val="28"/>
          <w:lang w:eastAsia="ru-RU"/>
        </w:rPr>
      </w:pPr>
    </w:p>
    <w:p w14:paraId="529DE0AA" w14:textId="77777777" w:rsidR="002F38A4" w:rsidRPr="00BF6FE6" w:rsidRDefault="002F38A4" w:rsidP="002F38A4">
      <w:pPr>
        <w:shd w:val="clear" w:color="auto" w:fill="FFFFFF" w:themeFill="background1"/>
        <w:spacing w:before="120" w:after="120" w:line="240" w:lineRule="auto"/>
        <w:ind w:left="426"/>
        <w:jc w:val="both"/>
        <w:rPr>
          <w:rFonts w:ascii="Times New Roman" w:eastAsia="Times New Roman" w:hAnsi="Times New Roman" w:cs="Times New Roman"/>
          <w:color w:val="212529"/>
          <w:sz w:val="28"/>
          <w:szCs w:val="28"/>
          <w:lang w:eastAsia="ru-RU"/>
        </w:rPr>
      </w:pPr>
    </w:p>
    <w:p w14:paraId="3B7567D9" w14:textId="77777777" w:rsidR="00BF6FE6" w:rsidRPr="00BF6FE6" w:rsidRDefault="00BF6FE6" w:rsidP="002F38A4">
      <w:pPr>
        <w:shd w:val="clear" w:color="auto" w:fill="FFFFFF" w:themeFill="background1"/>
        <w:spacing w:before="90" w:after="90" w:line="240" w:lineRule="auto"/>
        <w:ind w:firstLine="567"/>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lastRenderedPageBreak/>
        <w:t xml:space="preserve">• </w:t>
      </w:r>
      <w:r w:rsidRPr="00BF6FE6">
        <w:rPr>
          <w:rFonts w:ascii="Times New Roman" w:eastAsia="Times New Roman" w:hAnsi="Times New Roman" w:cs="Times New Roman"/>
          <w:b/>
          <w:bCs/>
          <w:color w:val="212529"/>
          <w:sz w:val="28"/>
          <w:szCs w:val="28"/>
          <w:lang w:eastAsia="ru-RU"/>
        </w:rPr>
        <w:t>Психологические</w:t>
      </w:r>
    </w:p>
    <w:p w14:paraId="221DC2EE" w14:textId="77777777" w:rsidR="00BF6FE6" w:rsidRPr="00BF6FE6" w:rsidRDefault="00BF6FE6" w:rsidP="002F38A4">
      <w:pPr>
        <w:numPr>
          <w:ilvl w:val="0"/>
          <w:numId w:val="3"/>
        </w:numPr>
        <w:shd w:val="clear" w:color="auto" w:fill="FFFFFF" w:themeFill="background1"/>
        <w:spacing w:before="120" w:after="12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У дошкольников нет знаний и представлений о видах поступательного движения транспортных средств (т.е.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уже школе постепенно.</w:t>
      </w:r>
    </w:p>
    <w:p w14:paraId="6ACBE8CB" w14:textId="77777777" w:rsidR="00BF6FE6" w:rsidRPr="00BF6FE6" w:rsidRDefault="00BF6FE6" w:rsidP="002F38A4">
      <w:pPr>
        <w:numPr>
          <w:ilvl w:val="0"/>
          <w:numId w:val="3"/>
        </w:numPr>
        <w:shd w:val="clear" w:color="auto" w:fill="FFFFFF" w:themeFill="background1"/>
        <w:spacing w:before="120" w:after="12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14:paraId="2BAEA6C3" w14:textId="77777777" w:rsidR="00BF6FE6" w:rsidRPr="00BF6FE6" w:rsidRDefault="00BF6FE6" w:rsidP="002F38A4">
      <w:pPr>
        <w:numPr>
          <w:ilvl w:val="0"/>
          <w:numId w:val="3"/>
        </w:numPr>
        <w:shd w:val="clear" w:color="auto" w:fill="FFFFFF" w:themeFill="background1"/>
        <w:spacing w:before="120" w:after="120" w:line="240" w:lineRule="auto"/>
        <w:ind w:left="426" w:hanging="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14:paraId="50751588" w14:textId="77777777" w:rsidR="002F38A4" w:rsidRPr="002F38A4" w:rsidRDefault="00BF6FE6" w:rsidP="002F38A4">
      <w:pPr>
        <w:shd w:val="clear" w:color="auto" w:fill="FFFFFF" w:themeFill="background1"/>
        <w:spacing w:after="0" w:line="240" w:lineRule="auto"/>
        <w:jc w:val="center"/>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b/>
          <w:bCs/>
          <w:color w:val="212529"/>
          <w:sz w:val="28"/>
          <w:szCs w:val="28"/>
          <w:lang w:eastAsia="ru-RU"/>
        </w:rPr>
        <w:t>Как сформировать у дошкольников</w:t>
      </w:r>
      <w:r w:rsidRPr="00BF6FE6">
        <w:rPr>
          <w:rFonts w:ascii="Times New Roman" w:eastAsia="Times New Roman" w:hAnsi="Times New Roman" w:cs="Times New Roman"/>
          <w:color w:val="212529"/>
          <w:sz w:val="28"/>
          <w:szCs w:val="28"/>
          <w:lang w:eastAsia="ru-RU"/>
        </w:rPr>
        <w:t> </w:t>
      </w:r>
    </w:p>
    <w:p w14:paraId="664059C9" w14:textId="0519F914" w:rsidR="00BF6FE6" w:rsidRPr="00BF6FE6" w:rsidRDefault="00BF6FE6" w:rsidP="002F38A4">
      <w:pPr>
        <w:shd w:val="clear" w:color="auto" w:fill="FFFFFF" w:themeFill="background1"/>
        <w:spacing w:after="0" w:line="240" w:lineRule="auto"/>
        <w:jc w:val="center"/>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b/>
          <w:bCs/>
          <w:color w:val="212529"/>
          <w:sz w:val="28"/>
          <w:szCs w:val="28"/>
          <w:lang w:eastAsia="ru-RU"/>
        </w:rPr>
        <w:t>навыки безопасного поведения на дороге</w:t>
      </w:r>
    </w:p>
    <w:p w14:paraId="4DC150C8" w14:textId="1426B1DD" w:rsidR="00BF6FE6" w:rsidRPr="00BF6FE6" w:rsidRDefault="00BF6FE6" w:rsidP="002F38A4">
      <w:pPr>
        <w:shd w:val="clear" w:color="auto" w:fill="FFFFFF" w:themeFill="background1"/>
        <w:spacing w:before="120" w:after="12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14:paraId="0C44DD8E" w14:textId="64D66E06" w:rsidR="00BF6FE6" w:rsidRPr="00BF6FE6" w:rsidRDefault="00BF6FE6" w:rsidP="002F38A4">
      <w:pPr>
        <w:shd w:val="clear" w:color="auto" w:fill="FFFFFF" w:themeFill="background1"/>
        <w:spacing w:before="90" w:after="9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w:t>
      </w:r>
      <w:r w:rsidR="002F38A4">
        <w:rPr>
          <w:rFonts w:ascii="Times New Roman" w:eastAsia="Times New Roman" w:hAnsi="Times New Roman" w:cs="Times New Roman"/>
          <w:color w:val="212529"/>
          <w:sz w:val="28"/>
          <w:szCs w:val="28"/>
          <w:lang w:eastAsia="ru-RU"/>
        </w:rPr>
        <w:t>-</w:t>
      </w:r>
      <w:r w:rsidRPr="00BF6FE6">
        <w:rPr>
          <w:rFonts w:ascii="Times New Roman" w:eastAsia="Times New Roman" w:hAnsi="Times New Roman" w:cs="Times New Roman"/>
          <w:color w:val="212529"/>
          <w:sz w:val="28"/>
          <w:szCs w:val="28"/>
          <w:lang w:eastAsia="ru-RU"/>
        </w:rPr>
        <w:t xml:space="preserve"> другому это называется – навыки безопасного поведения на дороге.</w:t>
      </w:r>
    </w:p>
    <w:p w14:paraId="48F43C58" w14:textId="3A8EEE48" w:rsidR="00BF6FE6" w:rsidRPr="00BF6FE6" w:rsidRDefault="00BF6FE6" w:rsidP="000C693E">
      <w:pPr>
        <w:shd w:val="clear" w:color="auto" w:fill="FFFFFF" w:themeFill="background1"/>
        <w:spacing w:before="90" w:after="9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w:t>
      </w:r>
      <w:r w:rsidR="000C693E">
        <w:rPr>
          <w:rFonts w:ascii="Times New Roman" w:eastAsia="Times New Roman" w:hAnsi="Times New Roman" w:cs="Times New Roman"/>
          <w:color w:val="212529"/>
          <w:sz w:val="28"/>
          <w:szCs w:val="28"/>
          <w:lang w:eastAsia="ru-RU"/>
        </w:rPr>
        <w:t>.</w:t>
      </w:r>
    </w:p>
    <w:p w14:paraId="5CBBD8CE" w14:textId="357502E6" w:rsidR="00BF6FE6" w:rsidRPr="00BF6FE6" w:rsidRDefault="00BF6FE6" w:rsidP="000C693E">
      <w:pPr>
        <w:shd w:val="clear" w:color="auto" w:fill="FFFFFF" w:themeFill="background1"/>
        <w:spacing w:after="12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 xml:space="preserve">Так, </w:t>
      </w:r>
      <w:r w:rsidRPr="00BF6FE6">
        <w:rPr>
          <w:rFonts w:ascii="Times New Roman" w:eastAsia="Times New Roman" w:hAnsi="Times New Roman" w:cs="Times New Roman"/>
          <w:b/>
          <w:bCs/>
          <w:color w:val="212529"/>
          <w:sz w:val="28"/>
          <w:szCs w:val="28"/>
          <w:lang w:eastAsia="ru-RU"/>
        </w:rPr>
        <w:t>в первой младшей</w:t>
      </w:r>
      <w:r w:rsidRPr="00BF6FE6">
        <w:rPr>
          <w:rFonts w:ascii="Times New Roman" w:eastAsia="Times New Roman" w:hAnsi="Times New Roman" w:cs="Times New Roman"/>
          <w:color w:val="212529"/>
          <w:sz w:val="28"/>
          <w:szCs w:val="28"/>
          <w:lang w:eastAsia="ru-RU"/>
        </w:rPr>
        <w:t xml:space="preserve"> группе детей учат различать красный и зелёный цвета</w:t>
      </w:r>
      <w:r w:rsidR="000C693E">
        <w:rPr>
          <w:rFonts w:ascii="Times New Roman" w:eastAsia="Times New Roman" w:hAnsi="Times New Roman" w:cs="Times New Roman"/>
          <w:color w:val="212529"/>
          <w:sz w:val="28"/>
          <w:szCs w:val="28"/>
          <w:lang w:eastAsia="ru-RU"/>
        </w:rPr>
        <w:t xml:space="preserve"> и объясняют, что они </w:t>
      </w:r>
      <w:r w:rsidRPr="00BF6FE6">
        <w:rPr>
          <w:rFonts w:ascii="Times New Roman" w:eastAsia="Times New Roman" w:hAnsi="Times New Roman" w:cs="Times New Roman"/>
          <w:color w:val="212529"/>
          <w:sz w:val="28"/>
          <w:szCs w:val="28"/>
          <w:lang w:eastAsia="ru-RU"/>
        </w:rPr>
        <w:t>соответствуют сигналам светофора для пешеходов. Красный сигнал запрещает движение, а зелёный разрешает</w:t>
      </w:r>
      <w:r w:rsidR="000C693E">
        <w:rPr>
          <w:rFonts w:ascii="Times New Roman" w:eastAsia="Times New Roman" w:hAnsi="Times New Roman" w:cs="Times New Roman"/>
          <w:color w:val="212529"/>
          <w:sz w:val="28"/>
          <w:szCs w:val="28"/>
          <w:lang w:eastAsia="ru-RU"/>
        </w:rPr>
        <w:t xml:space="preserve">. </w:t>
      </w:r>
      <w:r w:rsidRPr="00BF6FE6">
        <w:rPr>
          <w:rFonts w:ascii="Times New Roman" w:eastAsia="Times New Roman" w:hAnsi="Times New Roman" w:cs="Times New Roman"/>
          <w:color w:val="212529"/>
          <w:sz w:val="28"/>
          <w:szCs w:val="28"/>
          <w:lang w:eastAsia="ru-RU"/>
        </w:rPr>
        <w:t xml:space="preserve">При проведении игры «Красный – зелёный» воспитатель поясняет, </w:t>
      </w:r>
      <w:r w:rsidR="000C693E" w:rsidRPr="00BF6FE6">
        <w:rPr>
          <w:rFonts w:ascii="Times New Roman" w:eastAsia="Times New Roman" w:hAnsi="Times New Roman" w:cs="Times New Roman"/>
          <w:color w:val="212529"/>
          <w:sz w:val="28"/>
          <w:szCs w:val="28"/>
          <w:lang w:eastAsia="ru-RU"/>
        </w:rPr>
        <w:t>что,</w:t>
      </w:r>
      <w:r w:rsidRPr="00BF6FE6">
        <w:rPr>
          <w:rFonts w:ascii="Times New Roman" w:eastAsia="Times New Roman" w:hAnsi="Times New Roman" w:cs="Times New Roman"/>
          <w:color w:val="212529"/>
          <w:sz w:val="28"/>
          <w:szCs w:val="28"/>
          <w:lang w:eastAsia="ru-RU"/>
        </w:rPr>
        <w:t xml:space="preserve"> если он </w:t>
      </w:r>
      <w:r w:rsidRPr="00BF6FE6">
        <w:rPr>
          <w:rFonts w:ascii="Times New Roman" w:eastAsia="Times New Roman" w:hAnsi="Times New Roman" w:cs="Times New Roman"/>
          <w:color w:val="212529"/>
          <w:sz w:val="28"/>
          <w:szCs w:val="28"/>
          <w:lang w:eastAsia="ru-RU"/>
        </w:rPr>
        <w:lastRenderedPageBreak/>
        <w:t>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14:paraId="2D7932B3" w14:textId="59EF37FE" w:rsidR="00BF6FE6" w:rsidRPr="00BF6FE6" w:rsidRDefault="00BF6FE6" w:rsidP="000C693E">
      <w:pPr>
        <w:shd w:val="clear" w:color="auto" w:fill="FFFFFF" w:themeFill="background1"/>
        <w:spacing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b/>
          <w:bCs/>
          <w:color w:val="212529"/>
          <w:sz w:val="28"/>
          <w:szCs w:val="28"/>
          <w:lang w:eastAsia="ru-RU"/>
        </w:rPr>
        <w:t>Во второй младшей</w:t>
      </w:r>
      <w:r w:rsidRPr="00BF6FE6">
        <w:rPr>
          <w:rFonts w:ascii="Times New Roman" w:eastAsia="Times New Roman" w:hAnsi="Times New Roman" w:cs="Times New Roman"/>
          <w:color w:val="212529"/>
          <w:sz w:val="28"/>
          <w:szCs w:val="28"/>
          <w:lang w:eastAsia="ru-RU"/>
        </w:rPr>
        <w:t xml:space="preserve">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14:paraId="1D9ACB08" w14:textId="7D18FF66" w:rsidR="00BF6FE6" w:rsidRPr="00BF6FE6" w:rsidRDefault="00BF6FE6" w:rsidP="000C693E">
      <w:pPr>
        <w:shd w:val="clear" w:color="auto" w:fill="FFFFFF" w:themeFill="background1"/>
        <w:spacing w:after="12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14:paraId="566BA8C1" w14:textId="34ED0D23" w:rsidR="00BF6FE6" w:rsidRPr="00BF6FE6" w:rsidRDefault="00BF6FE6" w:rsidP="000C693E">
      <w:pPr>
        <w:shd w:val="clear" w:color="auto" w:fill="FFFFFF" w:themeFill="background1"/>
        <w:spacing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b/>
          <w:bCs/>
          <w:color w:val="212529"/>
          <w:sz w:val="28"/>
          <w:szCs w:val="28"/>
          <w:lang w:eastAsia="ru-RU"/>
        </w:rPr>
        <w:t>В средней группе,</w:t>
      </w:r>
      <w:r w:rsidRPr="00BF6FE6">
        <w:rPr>
          <w:rFonts w:ascii="Times New Roman" w:eastAsia="Times New Roman" w:hAnsi="Times New Roman" w:cs="Times New Roman"/>
          <w:color w:val="212529"/>
          <w:sz w:val="28"/>
          <w:szCs w:val="28"/>
          <w:lang w:eastAsia="ru-RU"/>
        </w:rPr>
        <w:t xml:space="preserve">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14:paraId="7B35CC73" w14:textId="59584253" w:rsidR="00BF6FE6" w:rsidRPr="00BF6FE6" w:rsidRDefault="00BF6FE6" w:rsidP="000C693E">
      <w:pPr>
        <w:shd w:val="clear" w:color="auto" w:fill="FFFFFF" w:themeFill="background1"/>
        <w:spacing w:after="12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14:paraId="59F15DE6" w14:textId="112060D9" w:rsidR="00BF6FE6" w:rsidRPr="00BF6FE6" w:rsidRDefault="00BF6FE6" w:rsidP="000C693E">
      <w:pPr>
        <w:shd w:val="clear" w:color="auto" w:fill="FFFFFF" w:themeFill="background1"/>
        <w:spacing w:after="12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И в </w:t>
      </w:r>
      <w:r w:rsidRPr="00BF6FE6">
        <w:rPr>
          <w:rFonts w:ascii="Times New Roman" w:eastAsia="Times New Roman" w:hAnsi="Times New Roman" w:cs="Times New Roman"/>
          <w:b/>
          <w:bCs/>
          <w:color w:val="212529"/>
          <w:sz w:val="28"/>
          <w:szCs w:val="28"/>
          <w:lang w:eastAsia="ru-RU"/>
        </w:rPr>
        <w:t>средней группе</w:t>
      </w:r>
      <w:r w:rsidRPr="00BF6FE6">
        <w:rPr>
          <w:rFonts w:ascii="Times New Roman" w:eastAsia="Times New Roman" w:hAnsi="Times New Roman" w:cs="Times New Roman"/>
          <w:color w:val="212529"/>
          <w:sz w:val="28"/>
          <w:szCs w:val="28"/>
          <w:lang w:eastAsia="ru-RU"/>
        </w:rPr>
        <w:t>, и далее в </w:t>
      </w:r>
      <w:r w:rsidRPr="00BF6FE6">
        <w:rPr>
          <w:rFonts w:ascii="Times New Roman" w:eastAsia="Times New Roman" w:hAnsi="Times New Roman" w:cs="Times New Roman"/>
          <w:b/>
          <w:bCs/>
          <w:color w:val="212529"/>
          <w:sz w:val="28"/>
          <w:szCs w:val="28"/>
          <w:lang w:eastAsia="ru-RU"/>
        </w:rPr>
        <w:t>старшей группе</w:t>
      </w:r>
      <w:r w:rsidRPr="00BF6FE6">
        <w:rPr>
          <w:rFonts w:ascii="Times New Roman" w:eastAsia="Times New Roman" w:hAnsi="Times New Roman" w:cs="Times New Roman"/>
          <w:color w:val="212529"/>
          <w:sz w:val="28"/>
          <w:szCs w:val="28"/>
          <w:lang w:eastAsia="ru-RU"/>
        </w:rPr>
        <w:t>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14:paraId="1BAC1FCB" w14:textId="77777777" w:rsidR="00BF6FE6" w:rsidRPr="00BF6FE6" w:rsidRDefault="00BF6FE6" w:rsidP="000C693E">
      <w:pPr>
        <w:shd w:val="clear" w:color="auto" w:fill="FFFFFF" w:themeFill="background1"/>
        <w:spacing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b/>
          <w:bCs/>
          <w:color w:val="212529"/>
          <w:sz w:val="28"/>
          <w:szCs w:val="28"/>
          <w:lang w:eastAsia="ru-RU"/>
        </w:rPr>
        <w:lastRenderedPageBreak/>
        <w:t>В старшей</w:t>
      </w:r>
      <w:r w:rsidRPr="00BF6FE6">
        <w:rPr>
          <w:rFonts w:ascii="Times New Roman" w:eastAsia="Times New Roman" w:hAnsi="Times New Roman" w:cs="Times New Roman"/>
          <w:color w:val="212529"/>
          <w:sz w:val="28"/>
          <w:szCs w:val="28"/>
          <w:lang w:eastAsia="ru-RU"/>
        </w:rPr>
        <w:t>, затем в </w:t>
      </w:r>
      <w:r w:rsidRPr="00BF6FE6">
        <w:rPr>
          <w:rFonts w:ascii="Times New Roman" w:eastAsia="Times New Roman" w:hAnsi="Times New Roman" w:cs="Times New Roman"/>
          <w:b/>
          <w:bCs/>
          <w:color w:val="212529"/>
          <w:sz w:val="28"/>
          <w:szCs w:val="28"/>
          <w:lang w:eastAsia="ru-RU"/>
        </w:rPr>
        <w:t>подготовительной группе</w:t>
      </w:r>
      <w:r w:rsidRPr="00BF6FE6">
        <w:rPr>
          <w:rFonts w:ascii="Times New Roman" w:eastAsia="Times New Roman" w:hAnsi="Times New Roman" w:cs="Times New Roman"/>
          <w:color w:val="212529"/>
          <w:sz w:val="28"/>
          <w:szCs w:val="28"/>
          <w:lang w:eastAsia="ru-RU"/>
        </w:rPr>
        <w:t>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14:paraId="4D9A9F4D" w14:textId="77777777" w:rsidR="00BF6FE6" w:rsidRPr="00BF6FE6" w:rsidRDefault="00BF6FE6" w:rsidP="00BB17C6">
      <w:pPr>
        <w:shd w:val="clear" w:color="auto" w:fill="FFFFFF" w:themeFill="background1"/>
        <w:spacing w:before="120" w:after="120" w:line="240" w:lineRule="auto"/>
        <w:jc w:val="center"/>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b/>
          <w:bCs/>
          <w:color w:val="212529"/>
          <w:sz w:val="28"/>
          <w:szCs w:val="28"/>
          <w:lang w:eastAsia="ru-RU"/>
        </w:rPr>
        <w:t>Содержание уголков безопасности дорожного движения в группах</w:t>
      </w:r>
    </w:p>
    <w:p w14:paraId="4E26904E" w14:textId="02E0F61F" w:rsidR="000C693E" w:rsidRDefault="00BF6FE6" w:rsidP="00BB17C6">
      <w:pPr>
        <w:shd w:val="clear" w:color="auto" w:fill="FFFFFF" w:themeFill="background1"/>
        <w:spacing w:after="12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Содержание уголков безопасности дорожного движения в группах должно определяться содержание</w:t>
      </w:r>
      <w:r w:rsidR="00763C6E">
        <w:rPr>
          <w:rFonts w:ascii="Times New Roman" w:eastAsia="Times New Roman" w:hAnsi="Times New Roman" w:cs="Times New Roman"/>
          <w:color w:val="212529"/>
          <w:sz w:val="28"/>
          <w:szCs w:val="28"/>
          <w:lang w:eastAsia="ru-RU"/>
        </w:rPr>
        <w:t>м</w:t>
      </w:r>
      <w:r w:rsidRPr="00BF6FE6">
        <w:rPr>
          <w:rFonts w:ascii="Times New Roman" w:eastAsia="Times New Roman" w:hAnsi="Times New Roman" w:cs="Times New Roman"/>
          <w:color w:val="212529"/>
          <w:sz w:val="28"/>
          <w:szCs w:val="28"/>
          <w:lang w:eastAsia="ru-RU"/>
        </w:rPr>
        <w:t xml:space="preserve"> занятий по изучению правил дорожного движения с той ил иной возрастной категорией детей.</w:t>
      </w:r>
    </w:p>
    <w:p w14:paraId="4AD110B9" w14:textId="4A19783D" w:rsidR="00BF6FE6" w:rsidRPr="00BF6FE6" w:rsidRDefault="00BF6FE6" w:rsidP="00BB17C6">
      <w:pPr>
        <w:shd w:val="clear" w:color="auto" w:fill="FFFFFF" w:themeFill="background1"/>
        <w:spacing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Так, в </w:t>
      </w:r>
      <w:r w:rsidRPr="00BF6FE6">
        <w:rPr>
          <w:rFonts w:ascii="Times New Roman" w:eastAsia="Times New Roman" w:hAnsi="Times New Roman" w:cs="Times New Roman"/>
          <w:b/>
          <w:bCs/>
          <w:color w:val="212529"/>
          <w:sz w:val="28"/>
          <w:szCs w:val="28"/>
          <w:lang w:eastAsia="ru-RU"/>
        </w:rPr>
        <w:t>первой младшей группе</w:t>
      </w:r>
      <w:r w:rsidRPr="00BF6FE6">
        <w:rPr>
          <w:rFonts w:ascii="Times New Roman" w:eastAsia="Times New Roman" w:hAnsi="Times New Roman" w:cs="Times New Roman"/>
          <w:color w:val="212529"/>
          <w:sz w:val="28"/>
          <w:szCs w:val="28"/>
          <w:lang w:eastAsia="ru-RU"/>
        </w:rPr>
        <w:t>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14:paraId="517B61C6" w14:textId="77777777" w:rsidR="00BF6FE6" w:rsidRPr="00BF6FE6" w:rsidRDefault="00BF6FE6" w:rsidP="00763C6E">
      <w:pPr>
        <w:numPr>
          <w:ilvl w:val="0"/>
          <w:numId w:val="4"/>
        </w:numPr>
        <w:shd w:val="clear" w:color="auto" w:fill="FFFFFF" w:themeFill="background1"/>
        <w:spacing w:before="30" w:after="3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Набор транспортных средств</w:t>
      </w:r>
    </w:p>
    <w:p w14:paraId="0562B73C" w14:textId="77777777" w:rsidR="00BF6FE6" w:rsidRPr="00BF6FE6" w:rsidRDefault="00BF6FE6" w:rsidP="00763C6E">
      <w:pPr>
        <w:numPr>
          <w:ilvl w:val="0"/>
          <w:numId w:val="4"/>
        </w:numPr>
        <w:shd w:val="clear" w:color="auto" w:fill="FFFFFF" w:themeFill="background1"/>
        <w:spacing w:before="30" w:after="3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Иллюстрации с изображением транспортных средств</w:t>
      </w:r>
    </w:p>
    <w:p w14:paraId="371C2528" w14:textId="77777777" w:rsidR="00BF6FE6" w:rsidRPr="00BF6FE6" w:rsidRDefault="00BF6FE6" w:rsidP="00763C6E">
      <w:pPr>
        <w:numPr>
          <w:ilvl w:val="0"/>
          <w:numId w:val="4"/>
        </w:numPr>
        <w:shd w:val="clear" w:color="auto" w:fill="FFFFFF" w:themeFill="background1"/>
        <w:spacing w:before="30" w:after="3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Кружки красного и зелёного цвета, макет пешеходного светофора.</w:t>
      </w:r>
    </w:p>
    <w:p w14:paraId="4DCA3763" w14:textId="77777777" w:rsidR="00BF6FE6" w:rsidRPr="00BF6FE6" w:rsidRDefault="00BF6FE6" w:rsidP="00763C6E">
      <w:pPr>
        <w:numPr>
          <w:ilvl w:val="0"/>
          <w:numId w:val="4"/>
        </w:numPr>
        <w:shd w:val="clear" w:color="auto" w:fill="FFFFFF" w:themeFill="background1"/>
        <w:spacing w:before="30" w:after="3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14:paraId="01553E24" w14:textId="77777777" w:rsidR="00145EEB" w:rsidRDefault="00BF6FE6" w:rsidP="00BB17C6">
      <w:pPr>
        <w:numPr>
          <w:ilvl w:val="0"/>
          <w:numId w:val="4"/>
        </w:numPr>
        <w:shd w:val="clear" w:color="auto" w:fill="FFFFFF" w:themeFill="background1"/>
        <w:spacing w:after="12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Дидактические игры «Собери машину» (из 4-х частей), «Поставь машину в гараж», «Светофор».</w:t>
      </w:r>
    </w:p>
    <w:p w14:paraId="54E1F379" w14:textId="77777777" w:rsidR="00BB17C6" w:rsidRDefault="00BF6FE6" w:rsidP="00145EEB">
      <w:pPr>
        <w:shd w:val="clear" w:color="auto" w:fill="FFFFFF" w:themeFill="background1"/>
        <w:spacing w:before="30" w:after="3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Во </w:t>
      </w:r>
      <w:r w:rsidRPr="00BF6FE6">
        <w:rPr>
          <w:rFonts w:ascii="Times New Roman" w:eastAsia="Times New Roman" w:hAnsi="Times New Roman" w:cs="Times New Roman"/>
          <w:b/>
          <w:bCs/>
          <w:color w:val="212529"/>
          <w:sz w:val="28"/>
          <w:szCs w:val="28"/>
          <w:lang w:eastAsia="ru-RU"/>
        </w:rPr>
        <w:t>второй младшей группе</w:t>
      </w:r>
      <w:r w:rsidRPr="00BF6FE6">
        <w:rPr>
          <w:rFonts w:ascii="Times New Roman" w:eastAsia="Times New Roman" w:hAnsi="Times New Roman" w:cs="Times New Roman"/>
          <w:color w:val="212529"/>
          <w:sz w:val="28"/>
          <w:szCs w:val="28"/>
          <w:lang w:eastAsia="ru-RU"/>
        </w:rPr>
        <w:t xml:space="preserve">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w:t>
      </w:r>
    </w:p>
    <w:p w14:paraId="78B105B4" w14:textId="7B46469D" w:rsidR="00BF6FE6" w:rsidRPr="00BF6FE6" w:rsidRDefault="00BB17C6" w:rsidP="00145EEB">
      <w:pPr>
        <w:shd w:val="clear" w:color="auto" w:fill="FFFFFF" w:themeFill="background1"/>
        <w:spacing w:before="30" w:after="30" w:line="240" w:lineRule="auto"/>
        <w:ind w:firstLine="426"/>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К</w:t>
      </w:r>
      <w:r w:rsidR="00BF6FE6" w:rsidRPr="00BF6FE6">
        <w:rPr>
          <w:rFonts w:ascii="Times New Roman" w:eastAsia="Times New Roman" w:hAnsi="Times New Roman" w:cs="Times New Roman"/>
          <w:color w:val="212529"/>
          <w:sz w:val="28"/>
          <w:szCs w:val="28"/>
          <w:lang w:eastAsia="ru-RU"/>
        </w:rPr>
        <w:t xml:space="preserve"> предметам, имеющимся в уголке безопасности дорожного движения первой младшей группы, следует добавить:</w:t>
      </w:r>
    </w:p>
    <w:p w14:paraId="3A34B1CB" w14:textId="77777777" w:rsidR="00BF6FE6" w:rsidRPr="00BF6FE6" w:rsidRDefault="00BF6FE6" w:rsidP="00BB17C6">
      <w:pPr>
        <w:numPr>
          <w:ilvl w:val="0"/>
          <w:numId w:val="5"/>
        </w:numPr>
        <w:shd w:val="clear" w:color="auto" w:fill="FFFFFF" w:themeFill="background1"/>
        <w:spacing w:before="30" w:after="3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Картинки для игры на классификацию видов транспорта «На чём едут пассажиры», «Найти такую же картинку».</w:t>
      </w:r>
    </w:p>
    <w:p w14:paraId="129585B3" w14:textId="77777777" w:rsidR="00BF6FE6" w:rsidRPr="00BF6FE6" w:rsidRDefault="00BF6FE6" w:rsidP="00BB17C6">
      <w:pPr>
        <w:numPr>
          <w:ilvl w:val="0"/>
          <w:numId w:val="5"/>
        </w:numPr>
        <w:shd w:val="clear" w:color="auto" w:fill="FFFFFF" w:themeFill="background1"/>
        <w:spacing w:before="30" w:after="3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Простейший макет улицы (желательно крупный), где обозначены тротуар и проезжая часть</w:t>
      </w:r>
    </w:p>
    <w:p w14:paraId="0D36EC69" w14:textId="77777777" w:rsidR="00BF6FE6" w:rsidRPr="00BF6FE6" w:rsidRDefault="00BF6FE6" w:rsidP="00BB17C6">
      <w:pPr>
        <w:numPr>
          <w:ilvl w:val="0"/>
          <w:numId w:val="5"/>
        </w:numPr>
        <w:shd w:val="clear" w:color="auto" w:fill="FFFFFF" w:themeFill="background1"/>
        <w:spacing w:after="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Макет транспортного светофора (плоскостной).</w:t>
      </w:r>
    </w:p>
    <w:p w14:paraId="77DEC663" w14:textId="77777777" w:rsidR="00BB17C6" w:rsidRDefault="00BF6FE6" w:rsidP="00BB17C6">
      <w:pPr>
        <w:shd w:val="clear" w:color="auto" w:fill="FFFFFF" w:themeFill="background1"/>
        <w:spacing w:before="120"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 xml:space="preserve"> Для </w:t>
      </w:r>
      <w:r w:rsidR="00BB17C6">
        <w:rPr>
          <w:rFonts w:ascii="Times New Roman" w:eastAsia="Times New Roman" w:hAnsi="Times New Roman" w:cs="Times New Roman"/>
          <w:color w:val="212529"/>
          <w:sz w:val="28"/>
          <w:szCs w:val="28"/>
          <w:lang w:eastAsia="ru-RU"/>
        </w:rPr>
        <w:t>детей</w:t>
      </w:r>
      <w:r w:rsidRPr="00BF6FE6">
        <w:rPr>
          <w:rFonts w:ascii="Times New Roman" w:eastAsia="Times New Roman" w:hAnsi="Times New Roman" w:cs="Times New Roman"/>
          <w:color w:val="212529"/>
          <w:sz w:val="28"/>
          <w:szCs w:val="28"/>
          <w:lang w:eastAsia="ru-RU"/>
        </w:rPr>
        <w:t> </w:t>
      </w:r>
      <w:r w:rsidRPr="00BF6FE6">
        <w:rPr>
          <w:rFonts w:ascii="Times New Roman" w:eastAsia="Times New Roman" w:hAnsi="Times New Roman" w:cs="Times New Roman"/>
          <w:b/>
          <w:bCs/>
          <w:color w:val="212529"/>
          <w:sz w:val="28"/>
          <w:szCs w:val="28"/>
          <w:lang w:eastAsia="ru-RU"/>
        </w:rPr>
        <w:t>средней группы</w:t>
      </w:r>
      <w:r w:rsidRPr="00BF6FE6">
        <w:rPr>
          <w:rFonts w:ascii="Times New Roman" w:eastAsia="Times New Roman" w:hAnsi="Times New Roman" w:cs="Times New Roman"/>
          <w:color w:val="212529"/>
          <w:sz w:val="28"/>
          <w:szCs w:val="28"/>
          <w:lang w:eastAsia="ru-RU"/>
        </w:rPr>
        <w:t>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w:t>
      </w:r>
      <w:r w:rsidR="00BB17C6">
        <w:rPr>
          <w:rFonts w:ascii="Times New Roman" w:eastAsia="Times New Roman" w:hAnsi="Times New Roman" w:cs="Times New Roman"/>
          <w:color w:val="212529"/>
          <w:sz w:val="28"/>
          <w:szCs w:val="28"/>
          <w:lang w:eastAsia="ru-RU"/>
        </w:rPr>
        <w:t>,</w:t>
      </w:r>
      <w:r w:rsidRPr="00BF6FE6">
        <w:rPr>
          <w:rFonts w:ascii="Times New Roman" w:eastAsia="Times New Roman" w:hAnsi="Times New Roman" w:cs="Times New Roman"/>
          <w:color w:val="212529"/>
          <w:sz w:val="28"/>
          <w:szCs w:val="28"/>
          <w:lang w:eastAsia="ru-RU"/>
        </w:rPr>
        <w:t xml:space="preserve">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w:t>
      </w:r>
    </w:p>
    <w:p w14:paraId="0F183D75" w14:textId="6DF1FF5F" w:rsidR="00BF6FE6" w:rsidRPr="00BF6FE6" w:rsidRDefault="00BF6FE6" w:rsidP="00BB17C6">
      <w:pPr>
        <w:shd w:val="clear" w:color="auto" w:fill="FFFFFF" w:themeFill="background1"/>
        <w:spacing w:before="120"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В уголке безопасности дорожного движения обязательно должен быть:</w:t>
      </w:r>
    </w:p>
    <w:p w14:paraId="2FFA65A8" w14:textId="77777777" w:rsidR="00BF6FE6" w:rsidRPr="00BF6FE6" w:rsidRDefault="00BF6FE6" w:rsidP="00BB17C6">
      <w:pPr>
        <w:numPr>
          <w:ilvl w:val="0"/>
          <w:numId w:val="6"/>
        </w:numPr>
        <w:shd w:val="clear" w:color="auto" w:fill="FFFFFF" w:themeFill="background1"/>
        <w:spacing w:before="30" w:after="3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Макет светофора с переключающимися сигналами, действующий от батарейки</w:t>
      </w:r>
    </w:p>
    <w:p w14:paraId="341AA1B1" w14:textId="77777777" w:rsidR="00BF6FE6" w:rsidRPr="00BF6FE6" w:rsidRDefault="00BF6FE6" w:rsidP="00BB17C6">
      <w:pPr>
        <w:numPr>
          <w:ilvl w:val="0"/>
          <w:numId w:val="6"/>
        </w:numPr>
        <w:shd w:val="clear" w:color="auto" w:fill="FFFFFF" w:themeFill="background1"/>
        <w:spacing w:before="30" w:after="3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lastRenderedPageBreak/>
        <w:t>Дидактические игры «Найди свой цвет», «Собери светофор»</w:t>
      </w:r>
    </w:p>
    <w:p w14:paraId="7CB9DDF6" w14:textId="77777777" w:rsidR="00BF6FE6" w:rsidRPr="00BF6FE6" w:rsidRDefault="00BF6FE6" w:rsidP="00BB17C6">
      <w:pPr>
        <w:numPr>
          <w:ilvl w:val="0"/>
          <w:numId w:val="6"/>
        </w:numPr>
        <w:shd w:val="clear" w:color="auto" w:fill="FFFFFF" w:themeFill="background1"/>
        <w:spacing w:before="30" w:after="3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На макете улицы необходимо нанести пешеходный переход.</w:t>
      </w:r>
    </w:p>
    <w:p w14:paraId="01851E55" w14:textId="09B0CABF" w:rsidR="00BF6FE6" w:rsidRPr="00BF6FE6" w:rsidRDefault="00BF6FE6" w:rsidP="00BB17C6">
      <w:pPr>
        <w:shd w:val="clear" w:color="auto" w:fill="FFFFFF" w:themeFill="background1"/>
        <w:spacing w:before="120"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В </w:t>
      </w:r>
      <w:r w:rsidRPr="00BF6FE6">
        <w:rPr>
          <w:rFonts w:ascii="Times New Roman" w:eastAsia="Times New Roman" w:hAnsi="Times New Roman" w:cs="Times New Roman"/>
          <w:b/>
          <w:bCs/>
          <w:color w:val="212529"/>
          <w:sz w:val="28"/>
          <w:szCs w:val="28"/>
          <w:lang w:eastAsia="ru-RU"/>
        </w:rPr>
        <w:t>старшей группе</w:t>
      </w:r>
      <w:r w:rsidRPr="00BF6FE6">
        <w:rPr>
          <w:rFonts w:ascii="Times New Roman" w:eastAsia="Times New Roman" w:hAnsi="Times New Roman" w:cs="Times New Roman"/>
          <w:color w:val="212529"/>
          <w:sz w:val="28"/>
          <w:szCs w:val="28"/>
          <w:lang w:eastAsia="ru-RU"/>
        </w:rPr>
        <w:t xml:space="preserve"> происходит знакомство с такими темами, как «Перекрёсток», «Дорожные знаки». Следовательно, в уголке безопасности дорожного движения должны появиться:</w:t>
      </w:r>
    </w:p>
    <w:p w14:paraId="6AE94F02" w14:textId="77777777" w:rsidR="00BF6FE6" w:rsidRPr="00BF6FE6" w:rsidRDefault="00BF6FE6" w:rsidP="00BB17C6">
      <w:pPr>
        <w:numPr>
          <w:ilvl w:val="0"/>
          <w:numId w:val="7"/>
        </w:numPr>
        <w:shd w:val="clear" w:color="auto" w:fill="FFFFFF" w:themeFill="background1"/>
        <w:spacing w:after="12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14:paraId="1388FF69" w14:textId="77777777" w:rsidR="00BF6FE6" w:rsidRPr="00BF6FE6" w:rsidRDefault="00BF6FE6" w:rsidP="00BB17C6">
      <w:pPr>
        <w:numPr>
          <w:ilvl w:val="0"/>
          <w:numId w:val="7"/>
        </w:numPr>
        <w:shd w:val="clear" w:color="auto" w:fill="FFFFFF" w:themeFill="background1"/>
        <w:spacing w:after="12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w:t>
      </w:r>
    </w:p>
    <w:p w14:paraId="09BB0B95" w14:textId="77777777" w:rsidR="00BF6FE6" w:rsidRPr="00BF6FE6" w:rsidRDefault="00BF6FE6" w:rsidP="00BB17C6">
      <w:pPr>
        <w:numPr>
          <w:ilvl w:val="0"/>
          <w:numId w:val="7"/>
        </w:numPr>
        <w:shd w:val="clear" w:color="auto" w:fill="FFFFFF" w:themeFill="background1"/>
        <w:spacing w:after="12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Дидактические игры: «О чём говорят знаки?», «Угадай знак», «Где спрятался знак?», «Перекрёсток», «Наша улица»</w:t>
      </w:r>
    </w:p>
    <w:p w14:paraId="67B7FB97" w14:textId="77777777" w:rsidR="00BF6FE6" w:rsidRPr="00BF6FE6" w:rsidRDefault="00BF6FE6" w:rsidP="00BB17C6">
      <w:pPr>
        <w:numPr>
          <w:ilvl w:val="0"/>
          <w:numId w:val="7"/>
        </w:numPr>
        <w:shd w:val="clear" w:color="auto" w:fill="FFFFFF" w:themeFill="background1"/>
        <w:spacing w:after="12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w:t>
      </w:r>
    </w:p>
    <w:p w14:paraId="6EE1E3B9" w14:textId="77777777" w:rsidR="00BB17C6" w:rsidRDefault="00BF6FE6" w:rsidP="00BB17C6">
      <w:pPr>
        <w:shd w:val="clear" w:color="auto" w:fill="FFFFFF" w:themeFill="background1"/>
        <w:spacing w:before="120"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В </w:t>
      </w:r>
      <w:r w:rsidRPr="00BF6FE6">
        <w:rPr>
          <w:rFonts w:ascii="Times New Roman" w:eastAsia="Times New Roman" w:hAnsi="Times New Roman" w:cs="Times New Roman"/>
          <w:b/>
          <w:bCs/>
          <w:color w:val="212529"/>
          <w:sz w:val="28"/>
          <w:szCs w:val="28"/>
          <w:lang w:eastAsia="ru-RU"/>
        </w:rPr>
        <w:t>подготовительной</w:t>
      </w:r>
      <w:r w:rsidR="00BB17C6" w:rsidRPr="00BB17C6">
        <w:rPr>
          <w:rFonts w:ascii="Times New Roman" w:eastAsia="Times New Roman" w:hAnsi="Times New Roman" w:cs="Times New Roman"/>
          <w:b/>
          <w:bCs/>
          <w:color w:val="212529"/>
          <w:sz w:val="28"/>
          <w:szCs w:val="28"/>
          <w:lang w:eastAsia="ru-RU"/>
        </w:rPr>
        <w:t xml:space="preserve"> </w:t>
      </w:r>
      <w:r w:rsidRPr="00BF6FE6">
        <w:rPr>
          <w:rFonts w:ascii="Times New Roman" w:eastAsia="Times New Roman" w:hAnsi="Times New Roman" w:cs="Times New Roman"/>
          <w:b/>
          <w:bCs/>
          <w:color w:val="212529"/>
          <w:sz w:val="28"/>
          <w:szCs w:val="28"/>
          <w:lang w:eastAsia="ru-RU"/>
        </w:rPr>
        <w:t>группе</w:t>
      </w:r>
      <w:r w:rsidRPr="00BF6FE6">
        <w:rPr>
          <w:rFonts w:ascii="Times New Roman" w:eastAsia="Times New Roman" w:hAnsi="Times New Roman" w:cs="Times New Roman"/>
          <w:color w:val="212529"/>
          <w:sz w:val="28"/>
          <w:szCs w:val="28"/>
          <w:lang w:eastAsia="ru-RU"/>
        </w:rPr>
        <w:t> </w:t>
      </w:r>
      <w:r w:rsidR="00BB17C6">
        <w:rPr>
          <w:rFonts w:ascii="Times New Roman" w:eastAsia="Times New Roman" w:hAnsi="Times New Roman" w:cs="Times New Roman"/>
          <w:color w:val="212529"/>
          <w:sz w:val="28"/>
          <w:szCs w:val="28"/>
          <w:lang w:eastAsia="ru-RU"/>
        </w:rPr>
        <w:t>дети</w:t>
      </w:r>
      <w:r w:rsidRPr="00BF6FE6">
        <w:rPr>
          <w:rFonts w:ascii="Times New Roman" w:eastAsia="Times New Roman" w:hAnsi="Times New Roman" w:cs="Times New Roman"/>
          <w:color w:val="212529"/>
          <w:sz w:val="28"/>
          <w:szCs w:val="28"/>
          <w:lang w:eastAsia="ru-RU"/>
        </w:rPr>
        <w:t xml:space="preserve">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w:t>
      </w:r>
    </w:p>
    <w:p w14:paraId="183BACFE" w14:textId="31A3AAF2" w:rsidR="00BF6FE6" w:rsidRPr="00BF6FE6" w:rsidRDefault="00BF6FE6" w:rsidP="00BB17C6">
      <w:pPr>
        <w:shd w:val="clear" w:color="auto" w:fill="FFFFFF" w:themeFill="background1"/>
        <w:spacing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Содержание уголка более усложняется:</w:t>
      </w:r>
    </w:p>
    <w:p w14:paraId="44685DA5" w14:textId="77777777" w:rsidR="00BF6FE6" w:rsidRPr="00BF6FE6" w:rsidRDefault="00BF6FE6" w:rsidP="00BB17C6">
      <w:pPr>
        <w:numPr>
          <w:ilvl w:val="0"/>
          <w:numId w:val="8"/>
        </w:numPr>
        <w:shd w:val="clear" w:color="auto" w:fill="FFFFFF" w:themeFill="background1"/>
        <w:spacing w:after="12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Собирается картотека «опасных ситуаций» (для их показа можно сделать импровизированный телевизор, или компьютер)</w:t>
      </w:r>
    </w:p>
    <w:p w14:paraId="72DD66D1" w14:textId="77777777" w:rsidR="00BF6FE6" w:rsidRPr="00BF6FE6" w:rsidRDefault="00BF6FE6" w:rsidP="00BB17C6">
      <w:pPr>
        <w:numPr>
          <w:ilvl w:val="0"/>
          <w:numId w:val="8"/>
        </w:numPr>
        <w:shd w:val="clear" w:color="auto" w:fill="FFFFFF" w:themeFill="background1"/>
        <w:spacing w:before="30" w:after="3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Организовывается окно выдачи водительских удостоверений сдавшим экзамен по ПДД.</w:t>
      </w:r>
    </w:p>
    <w:p w14:paraId="32BE6500" w14:textId="76A3FB3B" w:rsidR="00BF6FE6" w:rsidRPr="00BF6FE6" w:rsidRDefault="00BF6FE6" w:rsidP="00BB17C6">
      <w:pPr>
        <w:shd w:val="clear" w:color="auto" w:fill="FFFFFF" w:themeFill="background1"/>
        <w:spacing w:before="120" w:after="12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Во всех группах хорошо иметь фланелеграф – для моделирования ситуаций на дороге, а также набор диапозитивов по различным темам.</w:t>
      </w:r>
    </w:p>
    <w:p w14:paraId="4EAE5B9F" w14:textId="77777777" w:rsidR="00BB17C6" w:rsidRDefault="00BB17C6" w:rsidP="00BB17C6">
      <w:pPr>
        <w:shd w:val="clear" w:color="auto" w:fill="FFFFFF" w:themeFill="background1"/>
        <w:spacing w:after="0" w:line="240" w:lineRule="auto"/>
        <w:jc w:val="center"/>
        <w:rPr>
          <w:rFonts w:ascii="Times New Roman" w:eastAsia="Times New Roman" w:hAnsi="Times New Roman" w:cs="Times New Roman"/>
          <w:b/>
          <w:bCs/>
          <w:color w:val="212529"/>
          <w:sz w:val="28"/>
          <w:szCs w:val="28"/>
          <w:lang w:eastAsia="ru-RU"/>
        </w:rPr>
      </w:pPr>
    </w:p>
    <w:p w14:paraId="4EC32B69" w14:textId="77777777" w:rsidR="00BB17C6" w:rsidRDefault="00BB17C6" w:rsidP="00BB17C6">
      <w:pPr>
        <w:shd w:val="clear" w:color="auto" w:fill="FFFFFF" w:themeFill="background1"/>
        <w:spacing w:after="0" w:line="240" w:lineRule="auto"/>
        <w:jc w:val="center"/>
        <w:rPr>
          <w:rFonts w:ascii="Times New Roman" w:eastAsia="Times New Roman" w:hAnsi="Times New Roman" w:cs="Times New Roman"/>
          <w:b/>
          <w:bCs/>
          <w:color w:val="212529"/>
          <w:sz w:val="28"/>
          <w:szCs w:val="28"/>
          <w:lang w:eastAsia="ru-RU"/>
        </w:rPr>
      </w:pPr>
    </w:p>
    <w:p w14:paraId="34B74457" w14:textId="77777777" w:rsidR="00BB17C6" w:rsidRDefault="00BB17C6" w:rsidP="00BB17C6">
      <w:pPr>
        <w:shd w:val="clear" w:color="auto" w:fill="FFFFFF" w:themeFill="background1"/>
        <w:spacing w:after="0" w:line="240" w:lineRule="auto"/>
        <w:jc w:val="center"/>
        <w:rPr>
          <w:rFonts w:ascii="Times New Roman" w:eastAsia="Times New Roman" w:hAnsi="Times New Roman" w:cs="Times New Roman"/>
          <w:b/>
          <w:bCs/>
          <w:color w:val="212529"/>
          <w:sz w:val="28"/>
          <w:szCs w:val="28"/>
          <w:lang w:eastAsia="ru-RU"/>
        </w:rPr>
      </w:pPr>
    </w:p>
    <w:p w14:paraId="399D3316" w14:textId="77777777" w:rsidR="00BB17C6" w:rsidRDefault="00BB17C6" w:rsidP="00BB17C6">
      <w:pPr>
        <w:shd w:val="clear" w:color="auto" w:fill="FFFFFF" w:themeFill="background1"/>
        <w:spacing w:after="0" w:line="240" w:lineRule="auto"/>
        <w:jc w:val="center"/>
        <w:rPr>
          <w:rFonts w:ascii="Times New Roman" w:eastAsia="Times New Roman" w:hAnsi="Times New Roman" w:cs="Times New Roman"/>
          <w:b/>
          <w:bCs/>
          <w:color w:val="212529"/>
          <w:sz w:val="28"/>
          <w:szCs w:val="28"/>
          <w:lang w:eastAsia="ru-RU"/>
        </w:rPr>
      </w:pPr>
    </w:p>
    <w:p w14:paraId="2AEA5817" w14:textId="77777777" w:rsidR="00BB17C6" w:rsidRDefault="00BB17C6" w:rsidP="00BB17C6">
      <w:pPr>
        <w:shd w:val="clear" w:color="auto" w:fill="FFFFFF" w:themeFill="background1"/>
        <w:spacing w:after="0" w:line="240" w:lineRule="auto"/>
        <w:jc w:val="center"/>
        <w:rPr>
          <w:rFonts w:ascii="Times New Roman" w:eastAsia="Times New Roman" w:hAnsi="Times New Roman" w:cs="Times New Roman"/>
          <w:b/>
          <w:bCs/>
          <w:color w:val="212529"/>
          <w:sz w:val="28"/>
          <w:szCs w:val="28"/>
          <w:lang w:eastAsia="ru-RU"/>
        </w:rPr>
      </w:pPr>
    </w:p>
    <w:p w14:paraId="672E9C4E" w14:textId="5EBD9AD9" w:rsidR="00BB17C6" w:rsidRPr="00BB17C6" w:rsidRDefault="00BF6FE6" w:rsidP="00BB17C6">
      <w:pPr>
        <w:shd w:val="clear" w:color="auto" w:fill="FFFFFF" w:themeFill="background1"/>
        <w:spacing w:after="0" w:line="240" w:lineRule="auto"/>
        <w:jc w:val="center"/>
        <w:rPr>
          <w:rFonts w:ascii="Times New Roman" w:eastAsia="Times New Roman" w:hAnsi="Times New Roman" w:cs="Times New Roman"/>
          <w:b/>
          <w:bCs/>
          <w:color w:val="212529"/>
          <w:sz w:val="28"/>
          <w:szCs w:val="28"/>
          <w:lang w:eastAsia="ru-RU"/>
        </w:rPr>
      </w:pPr>
      <w:r w:rsidRPr="00BF6FE6">
        <w:rPr>
          <w:rFonts w:ascii="Times New Roman" w:eastAsia="Times New Roman" w:hAnsi="Times New Roman" w:cs="Times New Roman"/>
          <w:b/>
          <w:bCs/>
          <w:color w:val="212529"/>
          <w:sz w:val="28"/>
          <w:szCs w:val="28"/>
          <w:lang w:eastAsia="ru-RU"/>
        </w:rPr>
        <w:lastRenderedPageBreak/>
        <w:t>Содержание уголков для родителей</w:t>
      </w:r>
    </w:p>
    <w:p w14:paraId="4D357B41" w14:textId="65D63EA8" w:rsidR="00BF6FE6" w:rsidRPr="00BF6FE6" w:rsidRDefault="00BF6FE6" w:rsidP="00BB17C6">
      <w:pPr>
        <w:shd w:val="clear" w:color="auto" w:fill="FFFFFF" w:themeFill="background1"/>
        <w:spacing w:after="120" w:line="240" w:lineRule="auto"/>
        <w:jc w:val="center"/>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b/>
          <w:bCs/>
          <w:color w:val="212529"/>
          <w:sz w:val="28"/>
          <w:szCs w:val="28"/>
          <w:lang w:eastAsia="ru-RU"/>
        </w:rPr>
        <w:t>по изучению правил дорожного движения</w:t>
      </w:r>
    </w:p>
    <w:p w14:paraId="17C646AE" w14:textId="171DBEE8" w:rsidR="00BF6FE6" w:rsidRPr="00BF6FE6" w:rsidRDefault="00BF6FE6" w:rsidP="00BB17C6">
      <w:pPr>
        <w:shd w:val="clear" w:color="auto" w:fill="FFFFFF" w:themeFill="background1"/>
        <w:spacing w:before="120"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14:paraId="2C92416D" w14:textId="29D533AF" w:rsidR="00BF6FE6" w:rsidRPr="00BF6FE6" w:rsidRDefault="00BF6FE6" w:rsidP="00BB17C6">
      <w:pPr>
        <w:shd w:val="clear" w:color="auto" w:fill="FFFFFF" w:themeFill="background1"/>
        <w:spacing w:before="90" w:after="9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14:paraId="01E4BFA1" w14:textId="77777777" w:rsidR="00BF6FE6" w:rsidRPr="00BF6FE6" w:rsidRDefault="00BF6FE6" w:rsidP="001F3CC9">
      <w:pPr>
        <w:shd w:val="clear" w:color="auto" w:fill="FFFFFF" w:themeFill="background1"/>
        <w:spacing w:before="120" w:after="0" w:line="240" w:lineRule="auto"/>
        <w:ind w:firstLine="426"/>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Уголок может быть оформлен так:</w:t>
      </w:r>
    </w:p>
    <w:p w14:paraId="3F982C79" w14:textId="77777777" w:rsidR="00BF6FE6" w:rsidRPr="00BF6FE6" w:rsidRDefault="00BF6FE6" w:rsidP="001F3CC9">
      <w:pPr>
        <w:numPr>
          <w:ilvl w:val="0"/>
          <w:numId w:val="9"/>
        </w:numPr>
        <w:shd w:val="clear" w:color="auto" w:fill="FFFFFF" w:themeFill="background1"/>
        <w:spacing w:after="12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Единый стенд (размеры зависят от наличия свободной площади и количества помещаемой информации, но не менее 30*65 см).</w:t>
      </w:r>
    </w:p>
    <w:p w14:paraId="4BEF0583" w14:textId="77777777" w:rsidR="00BF6FE6" w:rsidRPr="00BF6FE6" w:rsidRDefault="00BF6FE6" w:rsidP="001F3CC9">
      <w:pPr>
        <w:numPr>
          <w:ilvl w:val="0"/>
          <w:numId w:val="9"/>
        </w:numPr>
        <w:shd w:val="clear" w:color="auto" w:fill="FFFFFF" w:themeFill="background1"/>
        <w:spacing w:after="12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Набор составных частей, каждая из которых предназначена для размещения отдельной информации</w:t>
      </w:r>
    </w:p>
    <w:p w14:paraId="2BB33E1E" w14:textId="77777777" w:rsidR="00BF6FE6" w:rsidRPr="00BF6FE6" w:rsidRDefault="00BF6FE6" w:rsidP="001F3CC9">
      <w:pPr>
        <w:numPr>
          <w:ilvl w:val="0"/>
          <w:numId w:val="9"/>
        </w:numPr>
        <w:shd w:val="clear" w:color="auto" w:fill="FFFFFF" w:themeFill="background1"/>
        <w:spacing w:after="120" w:line="240" w:lineRule="auto"/>
        <w:ind w:left="709" w:hanging="425"/>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Книжка-раскладушка</w:t>
      </w:r>
    </w:p>
    <w:p w14:paraId="1662E256" w14:textId="772B8339" w:rsidR="00BF6FE6" w:rsidRPr="00BF6FE6" w:rsidRDefault="00BF6FE6" w:rsidP="001F3CC9">
      <w:pPr>
        <w:shd w:val="clear" w:color="auto" w:fill="FFFFFF" w:themeFill="background1"/>
        <w:spacing w:before="120" w:after="0" w:line="240" w:lineRule="auto"/>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      Для привлечения внимания родителей при оформлении уголка рекомендуется использовать яркие, привлекающие внимание лозунги, например:</w:t>
      </w:r>
    </w:p>
    <w:p w14:paraId="6A91C41F" w14:textId="77777777" w:rsidR="00BF6FE6" w:rsidRPr="00BF6FE6" w:rsidRDefault="00BF6FE6" w:rsidP="002F38A4">
      <w:pPr>
        <w:numPr>
          <w:ilvl w:val="0"/>
          <w:numId w:val="10"/>
        </w:numPr>
        <w:shd w:val="clear" w:color="auto" w:fill="FFFFFF" w:themeFill="background1"/>
        <w:spacing w:before="30" w:after="30" w:line="240" w:lineRule="auto"/>
        <w:ind w:left="1020"/>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«Цена спешки – жизнь вашего ребёнка»</w:t>
      </w:r>
    </w:p>
    <w:p w14:paraId="751DD304" w14:textId="77777777" w:rsidR="00BF6FE6" w:rsidRPr="00BF6FE6" w:rsidRDefault="00BF6FE6" w:rsidP="002F38A4">
      <w:pPr>
        <w:numPr>
          <w:ilvl w:val="0"/>
          <w:numId w:val="10"/>
        </w:numPr>
        <w:shd w:val="clear" w:color="auto" w:fill="FFFFFF" w:themeFill="background1"/>
        <w:spacing w:before="30" w:after="30" w:line="240" w:lineRule="auto"/>
        <w:ind w:left="1020"/>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«Внимание – мы ваши дети!»</w:t>
      </w:r>
    </w:p>
    <w:p w14:paraId="14354707" w14:textId="77777777" w:rsidR="00BF6FE6" w:rsidRPr="00BF6FE6" w:rsidRDefault="00BF6FE6" w:rsidP="002F38A4">
      <w:pPr>
        <w:numPr>
          <w:ilvl w:val="0"/>
          <w:numId w:val="10"/>
        </w:numPr>
        <w:shd w:val="clear" w:color="auto" w:fill="FFFFFF" w:themeFill="background1"/>
        <w:spacing w:before="30" w:after="30" w:line="240" w:lineRule="auto"/>
        <w:ind w:left="1020"/>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«Ребёнок имеет право жить!»</w:t>
      </w:r>
    </w:p>
    <w:p w14:paraId="5AF293B6" w14:textId="77777777" w:rsidR="00BF6FE6" w:rsidRPr="00BF6FE6" w:rsidRDefault="00BF6FE6" w:rsidP="002F38A4">
      <w:pPr>
        <w:numPr>
          <w:ilvl w:val="0"/>
          <w:numId w:val="10"/>
        </w:numPr>
        <w:shd w:val="clear" w:color="auto" w:fill="FFFFFF" w:themeFill="background1"/>
        <w:spacing w:before="30" w:after="30" w:line="240" w:lineRule="auto"/>
        <w:ind w:left="1020"/>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«Глупо экономить своё время, за счёт жизни ребёнка»</w:t>
      </w:r>
    </w:p>
    <w:p w14:paraId="2719817D" w14:textId="5B561E03" w:rsidR="00BF6FE6" w:rsidRPr="00BF6FE6" w:rsidRDefault="00BF6FE6" w:rsidP="001F3CC9">
      <w:pPr>
        <w:shd w:val="clear" w:color="auto" w:fill="FFFFFF" w:themeFill="background1"/>
        <w:spacing w:before="120" w:after="0" w:line="240" w:lineRule="auto"/>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      Учитывая важную роль родителей в вопросе обучения детей правилам дорожного движения, уголок для родителей должен содержать:</w:t>
      </w:r>
    </w:p>
    <w:p w14:paraId="1889601F" w14:textId="11CA401F" w:rsidR="00BF6FE6" w:rsidRPr="00BF6FE6" w:rsidRDefault="00BF6FE6" w:rsidP="001F3CC9">
      <w:pPr>
        <w:numPr>
          <w:ilvl w:val="0"/>
          <w:numId w:val="11"/>
        </w:numPr>
        <w:shd w:val="clear" w:color="auto" w:fill="FFFFFF" w:themeFill="background1"/>
        <w:spacing w:after="120" w:line="240" w:lineRule="auto"/>
        <w:ind w:left="960"/>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Информацию о состоянии дорожно-транспортного травматизма в городе</w:t>
      </w:r>
      <w:r w:rsidR="001F3CC9">
        <w:rPr>
          <w:rFonts w:ascii="Times New Roman" w:eastAsia="Times New Roman" w:hAnsi="Times New Roman" w:cs="Times New Roman"/>
          <w:color w:val="212529"/>
          <w:sz w:val="28"/>
          <w:szCs w:val="28"/>
          <w:lang w:eastAsia="ru-RU"/>
        </w:rPr>
        <w:t>.</w:t>
      </w:r>
    </w:p>
    <w:p w14:paraId="69393237" w14:textId="170A8F60" w:rsidR="00BF6FE6" w:rsidRPr="00BF6FE6" w:rsidRDefault="00BF6FE6" w:rsidP="001F3CC9">
      <w:pPr>
        <w:numPr>
          <w:ilvl w:val="0"/>
          <w:numId w:val="11"/>
        </w:numPr>
        <w:shd w:val="clear" w:color="auto" w:fill="FFFFFF" w:themeFill="background1"/>
        <w:spacing w:after="120" w:line="240" w:lineRule="auto"/>
        <w:ind w:left="960"/>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Причины дорожно-транспортных происшествий с участием детей</w:t>
      </w:r>
      <w:r w:rsidR="001F3CC9">
        <w:rPr>
          <w:rFonts w:ascii="Times New Roman" w:eastAsia="Times New Roman" w:hAnsi="Times New Roman" w:cs="Times New Roman"/>
          <w:color w:val="212529"/>
          <w:sz w:val="28"/>
          <w:szCs w:val="28"/>
          <w:lang w:eastAsia="ru-RU"/>
        </w:rPr>
        <w:t>.</w:t>
      </w:r>
    </w:p>
    <w:p w14:paraId="52486795" w14:textId="77777777" w:rsidR="00BF6FE6" w:rsidRPr="00BF6FE6" w:rsidRDefault="00BF6FE6" w:rsidP="001F3CC9">
      <w:pPr>
        <w:numPr>
          <w:ilvl w:val="0"/>
          <w:numId w:val="11"/>
        </w:numPr>
        <w:shd w:val="clear" w:color="auto" w:fill="FFFFFF" w:themeFill="background1"/>
        <w:spacing w:after="120" w:line="240" w:lineRule="auto"/>
        <w:ind w:left="960"/>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Рекомендации родителям по вопросам обучения детей безопасному поведению на дороге.</w:t>
      </w:r>
    </w:p>
    <w:p w14:paraId="3EBAA5C8" w14:textId="0B2B0C80" w:rsidR="00BF6FE6" w:rsidRPr="00BF6FE6" w:rsidRDefault="00BF6FE6" w:rsidP="001F3CC9">
      <w:pPr>
        <w:numPr>
          <w:ilvl w:val="0"/>
          <w:numId w:val="11"/>
        </w:numPr>
        <w:shd w:val="clear" w:color="auto" w:fill="FFFFFF" w:themeFill="background1"/>
        <w:spacing w:after="120" w:line="240" w:lineRule="auto"/>
        <w:ind w:left="960"/>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Перечень и описание игр, направленных на закрепление у детей уже имеющихся знаний по Правилам дорожного движения</w:t>
      </w:r>
      <w:r w:rsidR="001F3CC9">
        <w:rPr>
          <w:rFonts w:ascii="Times New Roman" w:eastAsia="Times New Roman" w:hAnsi="Times New Roman" w:cs="Times New Roman"/>
          <w:color w:val="212529"/>
          <w:sz w:val="28"/>
          <w:szCs w:val="28"/>
          <w:lang w:eastAsia="ru-RU"/>
        </w:rPr>
        <w:t>.</w:t>
      </w:r>
    </w:p>
    <w:p w14:paraId="1976BDA7" w14:textId="0D8B4DF0" w:rsidR="00BF6FE6" w:rsidRPr="00BF6FE6" w:rsidRDefault="00BF6FE6" w:rsidP="001F3CC9">
      <w:pPr>
        <w:numPr>
          <w:ilvl w:val="0"/>
          <w:numId w:val="11"/>
        </w:numPr>
        <w:shd w:val="clear" w:color="auto" w:fill="FFFFFF" w:themeFill="background1"/>
        <w:spacing w:after="120" w:line="240" w:lineRule="auto"/>
        <w:ind w:left="960"/>
        <w:jc w:val="both"/>
        <w:rPr>
          <w:rFonts w:ascii="Times New Roman" w:eastAsia="Times New Roman" w:hAnsi="Times New Roman" w:cs="Times New Roman"/>
          <w:color w:val="212529"/>
          <w:sz w:val="28"/>
          <w:szCs w:val="28"/>
          <w:lang w:eastAsia="ru-RU"/>
        </w:rPr>
      </w:pPr>
      <w:r w:rsidRPr="00BF6FE6">
        <w:rPr>
          <w:rFonts w:ascii="Times New Roman" w:eastAsia="Times New Roman" w:hAnsi="Times New Roman" w:cs="Times New Roman"/>
          <w:color w:val="212529"/>
          <w:sz w:val="28"/>
          <w:szCs w:val="28"/>
          <w:lang w:eastAsia="ru-RU"/>
        </w:rPr>
        <w:t>Рассказы детей о поведении на дороге при движении в детский сад и обратно с родителями</w:t>
      </w:r>
      <w:r w:rsidR="001F3CC9">
        <w:rPr>
          <w:rFonts w:ascii="Times New Roman" w:eastAsia="Times New Roman" w:hAnsi="Times New Roman" w:cs="Times New Roman"/>
          <w:color w:val="212529"/>
          <w:sz w:val="28"/>
          <w:szCs w:val="28"/>
          <w:lang w:eastAsia="ru-RU"/>
        </w:rPr>
        <w:t>.</w:t>
      </w:r>
    </w:p>
    <w:p w14:paraId="219C6520" w14:textId="77777777" w:rsidR="00E040C0" w:rsidRDefault="00E040C0" w:rsidP="002F38A4">
      <w:pPr>
        <w:spacing w:after="0"/>
        <w:jc w:val="both"/>
      </w:pPr>
    </w:p>
    <w:sectPr w:rsidR="00E040C0" w:rsidSect="00BF6FE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C9A"/>
    <w:multiLevelType w:val="multilevel"/>
    <w:tmpl w:val="7DE2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B1332"/>
    <w:multiLevelType w:val="multilevel"/>
    <w:tmpl w:val="3ACE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365E9"/>
    <w:multiLevelType w:val="multilevel"/>
    <w:tmpl w:val="EAF4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45641"/>
    <w:multiLevelType w:val="multilevel"/>
    <w:tmpl w:val="8F54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757BB"/>
    <w:multiLevelType w:val="multilevel"/>
    <w:tmpl w:val="E6C2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5053A9"/>
    <w:multiLevelType w:val="multilevel"/>
    <w:tmpl w:val="69D2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EE714E"/>
    <w:multiLevelType w:val="multilevel"/>
    <w:tmpl w:val="023A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55C61"/>
    <w:multiLevelType w:val="multilevel"/>
    <w:tmpl w:val="8C78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A0246F"/>
    <w:multiLevelType w:val="multilevel"/>
    <w:tmpl w:val="CC4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F57AC"/>
    <w:multiLevelType w:val="multilevel"/>
    <w:tmpl w:val="4A28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54728"/>
    <w:multiLevelType w:val="multilevel"/>
    <w:tmpl w:val="1E3C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0"/>
  </w:num>
  <w:num w:numId="4">
    <w:abstractNumId w:val="9"/>
  </w:num>
  <w:num w:numId="5">
    <w:abstractNumId w:val="2"/>
  </w:num>
  <w:num w:numId="6">
    <w:abstractNumId w:val="6"/>
  </w:num>
  <w:num w:numId="7">
    <w:abstractNumId w:val="8"/>
  </w:num>
  <w:num w:numId="8">
    <w:abstractNumId w:val="3"/>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C0"/>
    <w:rsid w:val="000C693E"/>
    <w:rsid w:val="00145EEB"/>
    <w:rsid w:val="001F3CC9"/>
    <w:rsid w:val="002F38A4"/>
    <w:rsid w:val="00763C6E"/>
    <w:rsid w:val="00BB17C6"/>
    <w:rsid w:val="00BF6FE6"/>
    <w:rsid w:val="00CB5095"/>
    <w:rsid w:val="00E04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3129"/>
  <w15:chartTrackingRefBased/>
  <w15:docId w15:val="{61A70469-2083-4CD8-AF0E-FB2DFED1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6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Отпущенникова</dc:creator>
  <cp:keywords/>
  <dc:description/>
  <cp:lastModifiedBy>Ольга Отпущенникова</cp:lastModifiedBy>
  <cp:revision>3</cp:revision>
  <dcterms:created xsi:type="dcterms:W3CDTF">2022-02-12T14:20:00Z</dcterms:created>
  <dcterms:modified xsi:type="dcterms:W3CDTF">2022-02-12T15:53:00Z</dcterms:modified>
</cp:coreProperties>
</file>